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Goodyear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CB36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13C430BA" w14:textId="26487133" w:rsidR="0080217C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4"/>
          <w:szCs w:val="24"/>
          <w:lang w:val="pl-PL"/>
        </w:rPr>
      </w:pPr>
      <w:r w:rsidRPr="0080217C">
        <w:rPr>
          <w:rFonts w:ascii="Barlow" w:hAnsi="Barlow"/>
          <w:b/>
          <w:bCs/>
          <w:sz w:val="24"/>
          <w:szCs w:val="24"/>
          <w:lang w:val="pl-PL"/>
        </w:rPr>
        <w:t xml:space="preserve">Goodyear </w:t>
      </w:r>
      <w:r w:rsidR="00282BBD">
        <w:rPr>
          <w:rFonts w:ascii="Barlow" w:hAnsi="Barlow"/>
          <w:b/>
          <w:bCs/>
          <w:sz w:val="24"/>
          <w:szCs w:val="24"/>
          <w:lang w:val="pl-PL"/>
        </w:rPr>
        <w:t xml:space="preserve">debiutuje w roli wyłącznego dostawcy opon dla </w:t>
      </w:r>
      <w:r w:rsidR="003255A0">
        <w:rPr>
          <w:rFonts w:ascii="Barlow" w:hAnsi="Barlow"/>
          <w:b/>
          <w:bCs/>
          <w:sz w:val="24"/>
          <w:szCs w:val="24"/>
          <w:lang w:val="pl-PL"/>
        </w:rPr>
        <w:t xml:space="preserve">nowej </w:t>
      </w:r>
      <w:r w:rsidR="00282BBD">
        <w:rPr>
          <w:rFonts w:ascii="Barlow" w:hAnsi="Barlow"/>
          <w:b/>
          <w:bCs/>
          <w:sz w:val="24"/>
          <w:szCs w:val="24"/>
          <w:lang w:val="pl-PL"/>
        </w:rPr>
        <w:t>kategorii LMGT3</w:t>
      </w:r>
    </w:p>
    <w:p w14:paraId="4A324209" w14:textId="205EE759" w:rsidR="00A90E07" w:rsidRDefault="00E044EB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FA21C0">
        <w:rPr>
          <w:rFonts w:ascii="Barlow" w:hAnsi="Barlow"/>
          <w:sz w:val="22"/>
          <w:szCs w:val="22"/>
          <w:lang w:val="pl-PL"/>
        </w:rPr>
        <w:t>Wa</w:t>
      </w:r>
      <w:r w:rsidR="00B96CAB">
        <w:rPr>
          <w:rFonts w:ascii="Barlow" w:hAnsi="Barlow"/>
          <w:sz w:val="22"/>
          <w:szCs w:val="22"/>
          <w:lang w:val="pl-PL"/>
        </w:rPr>
        <w:t>r</w:t>
      </w:r>
      <w:r w:rsidRPr="00FA21C0">
        <w:rPr>
          <w:rFonts w:ascii="Barlow" w:hAnsi="Barlow"/>
          <w:sz w:val="22"/>
          <w:szCs w:val="22"/>
          <w:lang w:val="pl-PL"/>
        </w:rPr>
        <w:t xml:space="preserve">szawa, </w:t>
      </w:r>
      <w:r w:rsidR="00712E38">
        <w:rPr>
          <w:rFonts w:ascii="Barlow" w:hAnsi="Barlow"/>
          <w:sz w:val="22"/>
          <w:szCs w:val="22"/>
          <w:lang w:val="pl-PL"/>
        </w:rPr>
        <w:t>2</w:t>
      </w:r>
      <w:r w:rsidR="00852D47">
        <w:rPr>
          <w:rFonts w:ascii="Barlow" w:hAnsi="Barlow"/>
          <w:sz w:val="22"/>
          <w:szCs w:val="22"/>
          <w:lang w:val="pl-PL"/>
        </w:rPr>
        <w:t>6</w:t>
      </w:r>
      <w:r w:rsidR="0024238B">
        <w:rPr>
          <w:rFonts w:ascii="Barlow" w:hAnsi="Barlow"/>
          <w:sz w:val="22"/>
          <w:szCs w:val="22"/>
          <w:lang w:val="pl-PL"/>
        </w:rPr>
        <w:t xml:space="preserve"> </w:t>
      </w:r>
      <w:r w:rsidR="00712E38">
        <w:rPr>
          <w:rFonts w:ascii="Barlow" w:hAnsi="Barlow"/>
          <w:sz w:val="22"/>
          <w:szCs w:val="22"/>
          <w:lang w:val="pl-PL"/>
        </w:rPr>
        <w:t>lutego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Pr="00FA21C0">
        <w:rPr>
          <w:rFonts w:ascii="Barlow" w:hAnsi="Barlow"/>
          <w:sz w:val="22"/>
          <w:szCs w:val="22"/>
          <w:lang w:val="pl-PL"/>
        </w:rPr>
        <w:t>202</w:t>
      </w:r>
      <w:r w:rsidR="00012EDE">
        <w:rPr>
          <w:rFonts w:ascii="Barlow" w:hAnsi="Barlow"/>
          <w:sz w:val="22"/>
          <w:szCs w:val="22"/>
          <w:lang w:val="pl-PL"/>
        </w:rPr>
        <w:t>4</w:t>
      </w:r>
      <w:r w:rsidRPr="00FA21C0">
        <w:rPr>
          <w:rFonts w:ascii="Barlow" w:hAnsi="Barlow"/>
          <w:sz w:val="22"/>
          <w:szCs w:val="22"/>
          <w:lang w:val="pl-PL"/>
        </w:rPr>
        <w:t xml:space="preserve"> r. –</w:t>
      </w:r>
      <w:r w:rsidR="00F34208" w:rsidRPr="002A61BB">
        <w:rPr>
          <w:rFonts w:ascii="Barlow" w:hAnsi="Barlow"/>
          <w:sz w:val="22"/>
          <w:szCs w:val="22"/>
          <w:lang w:val="pl-PL"/>
        </w:rPr>
        <w:t xml:space="preserve"> </w:t>
      </w:r>
      <w:r w:rsidR="0080217C">
        <w:rPr>
          <w:rFonts w:ascii="Barlow" w:hAnsi="Barlow"/>
          <w:sz w:val="22"/>
          <w:szCs w:val="22"/>
          <w:lang w:val="pl-PL"/>
        </w:rPr>
        <w:t xml:space="preserve">Przed </w:t>
      </w:r>
      <w:r w:rsidR="0080217C" w:rsidRPr="0080217C">
        <w:rPr>
          <w:rFonts w:ascii="Barlow" w:hAnsi="Barlow"/>
          <w:sz w:val="22"/>
          <w:szCs w:val="22"/>
          <w:lang w:val="pl-PL"/>
        </w:rPr>
        <w:t>Goodyear</w:t>
      </w:r>
      <w:r w:rsidR="0080217C">
        <w:rPr>
          <w:rFonts w:ascii="Barlow" w:hAnsi="Barlow"/>
          <w:sz w:val="22"/>
          <w:szCs w:val="22"/>
          <w:lang w:val="pl-PL"/>
        </w:rPr>
        <w:t xml:space="preserve"> najważniejszy sezon</w:t>
      </w:r>
      <w:r w:rsidR="0080217C" w:rsidRPr="0080217C">
        <w:rPr>
          <w:rFonts w:ascii="Barlow" w:hAnsi="Barlow"/>
          <w:sz w:val="22"/>
          <w:szCs w:val="22"/>
          <w:lang w:val="pl-PL"/>
        </w:rPr>
        <w:t xml:space="preserve"> w</w:t>
      </w:r>
      <w:r w:rsidR="00321858">
        <w:rPr>
          <w:rFonts w:ascii="Barlow" w:hAnsi="Barlow"/>
          <w:sz w:val="22"/>
          <w:szCs w:val="22"/>
          <w:lang w:val="pl-PL"/>
        </w:rPr>
        <w:t xml:space="preserve"> długodystansowych wyścigach</w:t>
      </w:r>
      <w:r w:rsidR="0080217C" w:rsidRPr="0080217C">
        <w:rPr>
          <w:rFonts w:ascii="Barlow" w:hAnsi="Barlow"/>
          <w:sz w:val="22"/>
          <w:szCs w:val="22"/>
          <w:lang w:val="pl-PL"/>
        </w:rPr>
        <w:t xml:space="preserve">, od </w:t>
      </w:r>
      <w:r w:rsidR="0080217C">
        <w:rPr>
          <w:rFonts w:ascii="Barlow" w:hAnsi="Barlow"/>
          <w:sz w:val="22"/>
          <w:szCs w:val="22"/>
          <w:lang w:val="pl-PL"/>
        </w:rPr>
        <w:t xml:space="preserve">czasu </w:t>
      </w:r>
      <w:r w:rsidR="0080217C" w:rsidRPr="0080217C">
        <w:rPr>
          <w:rFonts w:ascii="Barlow" w:hAnsi="Barlow"/>
          <w:sz w:val="22"/>
          <w:szCs w:val="22"/>
          <w:lang w:val="pl-PL"/>
        </w:rPr>
        <w:t xml:space="preserve">powrotu marki do </w:t>
      </w:r>
      <w:r w:rsidR="00321858">
        <w:rPr>
          <w:rFonts w:ascii="Barlow" w:hAnsi="Barlow"/>
          <w:sz w:val="22"/>
          <w:szCs w:val="22"/>
          <w:lang w:val="pl-PL"/>
        </w:rPr>
        <w:t>tych zmagań</w:t>
      </w:r>
      <w:r w:rsidR="0080217C" w:rsidRPr="0080217C">
        <w:rPr>
          <w:rFonts w:ascii="Barlow" w:hAnsi="Barlow"/>
          <w:sz w:val="22"/>
          <w:szCs w:val="22"/>
          <w:lang w:val="pl-PL"/>
        </w:rPr>
        <w:t xml:space="preserve"> w 2020 roku. </w:t>
      </w:r>
      <w:r w:rsidR="00A90E07" w:rsidRPr="00282BBD">
        <w:rPr>
          <w:rFonts w:ascii="Barlow" w:hAnsi="Barlow"/>
          <w:sz w:val="22"/>
          <w:szCs w:val="22"/>
          <w:lang w:val="pl-PL"/>
        </w:rPr>
        <w:t xml:space="preserve">Producent </w:t>
      </w:r>
      <w:r w:rsidR="00282BBD">
        <w:rPr>
          <w:rFonts w:ascii="Barlow" w:hAnsi="Barlow"/>
          <w:sz w:val="22"/>
          <w:szCs w:val="22"/>
          <w:lang w:val="pl-PL"/>
        </w:rPr>
        <w:t>zadebiutuje w roli</w:t>
      </w:r>
      <w:r w:rsidR="00A90E07" w:rsidRPr="00282BBD">
        <w:rPr>
          <w:rFonts w:ascii="Barlow" w:hAnsi="Barlow"/>
          <w:sz w:val="22"/>
          <w:szCs w:val="22"/>
          <w:lang w:val="pl-PL"/>
        </w:rPr>
        <w:t xml:space="preserve"> wyłączn</w:t>
      </w:r>
      <w:r w:rsidR="00282BBD">
        <w:rPr>
          <w:rFonts w:ascii="Barlow" w:hAnsi="Barlow"/>
          <w:sz w:val="22"/>
          <w:szCs w:val="22"/>
          <w:lang w:val="pl-PL"/>
        </w:rPr>
        <w:t>ego</w:t>
      </w:r>
      <w:r w:rsidR="00A90E07" w:rsidRPr="00282BBD">
        <w:rPr>
          <w:rFonts w:ascii="Barlow" w:hAnsi="Barlow"/>
          <w:sz w:val="22"/>
          <w:szCs w:val="22"/>
          <w:lang w:val="pl-PL"/>
        </w:rPr>
        <w:t xml:space="preserve"> dostawc</w:t>
      </w:r>
      <w:r w:rsidR="00282BBD">
        <w:rPr>
          <w:rFonts w:ascii="Barlow" w:hAnsi="Barlow"/>
          <w:sz w:val="22"/>
          <w:szCs w:val="22"/>
          <w:lang w:val="pl-PL"/>
        </w:rPr>
        <w:t>y</w:t>
      </w:r>
      <w:r w:rsidR="00A90E07" w:rsidRPr="00282BBD">
        <w:rPr>
          <w:rFonts w:ascii="Barlow" w:hAnsi="Barlow"/>
          <w:sz w:val="22"/>
          <w:szCs w:val="22"/>
          <w:lang w:val="pl-PL"/>
        </w:rPr>
        <w:t xml:space="preserve"> opon dla </w:t>
      </w:r>
      <w:r w:rsidR="00282BBD" w:rsidRPr="00282BBD">
        <w:rPr>
          <w:rFonts w:ascii="Barlow" w:hAnsi="Barlow"/>
          <w:sz w:val="22"/>
          <w:szCs w:val="22"/>
          <w:lang w:val="pl-PL"/>
        </w:rPr>
        <w:t xml:space="preserve">nowej </w:t>
      </w:r>
      <w:r w:rsidR="00A90E07" w:rsidRPr="00282BBD">
        <w:rPr>
          <w:rFonts w:ascii="Barlow" w:hAnsi="Barlow"/>
          <w:sz w:val="22"/>
          <w:szCs w:val="22"/>
          <w:lang w:val="pl-PL"/>
        </w:rPr>
        <w:t xml:space="preserve">kategorii LMGT3 w </w:t>
      </w:r>
      <w:r w:rsidR="00FA7CF6" w:rsidRPr="00FA7CF6">
        <w:rPr>
          <w:rFonts w:ascii="Barlow" w:hAnsi="Barlow"/>
          <w:sz w:val="22"/>
          <w:szCs w:val="22"/>
          <w:lang w:val="pl-PL"/>
        </w:rPr>
        <w:t>Długodystansowych Mistrzostwach Świata (</w:t>
      </w:r>
      <w:r w:rsidR="003255A0">
        <w:rPr>
          <w:rFonts w:ascii="Barlow" w:hAnsi="Barlow"/>
          <w:sz w:val="22"/>
          <w:szCs w:val="22"/>
          <w:lang w:val="pl-PL"/>
        </w:rPr>
        <w:t xml:space="preserve">FIA </w:t>
      </w:r>
      <w:r w:rsidR="00FA7CF6" w:rsidRPr="00FA7CF6">
        <w:rPr>
          <w:rFonts w:ascii="Barlow" w:hAnsi="Barlow"/>
          <w:sz w:val="22"/>
          <w:szCs w:val="22"/>
          <w:lang w:val="pl-PL"/>
        </w:rPr>
        <w:t>WEC)</w:t>
      </w:r>
      <w:r w:rsidR="00282BBD">
        <w:rPr>
          <w:rFonts w:ascii="Barlow" w:hAnsi="Barlow"/>
          <w:sz w:val="22"/>
          <w:szCs w:val="22"/>
          <w:lang w:val="pl-PL"/>
        </w:rPr>
        <w:t xml:space="preserve">, dostarczając </w:t>
      </w:r>
      <w:r w:rsidR="00EB0D59">
        <w:rPr>
          <w:rFonts w:ascii="Barlow" w:hAnsi="Barlow"/>
          <w:sz w:val="22"/>
          <w:szCs w:val="22"/>
          <w:lang w:val="pl-PL"/>
        </w:rPr>
        <w:t xml:space="preserve">zupełnie nowe specyfikacje opon </w:t>
      </w:r>
      <w:r w:rsidR="00282BBD">
        <w:rPr>
          <w:rFonts w:ascii="Barlow" w:hAnsi="Barlow"/>
          <w:sz w:val="22"/>
          <w:szCs w:val="22"/>
          <w:lang w:val="pl-PL"/>
        </w:rPr>
        <w:t xml:space="preserve">na suchą </w:t>
      </w:r>
      <w:r w:rsidR="00EB0D59">
        <w:rPr>
          <w:rFonts w:ascii="Barlow" w:hAnsi="Barlow"/>
          <w:sz w:val="22"/>
          <w:szCs w:val="22"/>
          <w:lang w:val="pl-PL"/>
        </w:rPr>
        <w:t xml:space="preserve">i mokrą </w:t>
      </w:r>
      <w:r w:rsidR="00282BBD">
        <w:rPr>
          <w:rFonts w:ascii="Barlow" w:hAnsi="Barlow"/>
          <w:sz w:val="22"/>
          <w:szCs w:val="22"/>
          <w:lang w:val="pl-PL"/>
        </w:rPr>
        <w:t>nawierzchnię.</w:t>
      </w:r>
      <w:r w:rsidR="00EB0D59" w:rsidRPr="00EB0D59">
        <w:rPr>
          <w:lang w:val="pl-PL"/>
        </w:rPr>
        <w:t xml:space="preserve"> </w:t>
      </w:r>
      <w:r w:rsidR="00EB0D59">
        <w:rPr>
          <w:rFonts w:ascii="Barlow" w:hAnsi="Barlow"/>
          <w:sz w:val="22"/>
          <w:szCs w:val="22"/>
          <w:lang w:val="pl-PL"/>
        </w:rPr>
        <w:t>Co ciekawe, k</w:t>
      </w:r>
      <w:r w:rsidR="00EB0D59" w:rsidRPr="00EB0D59">
        <w:rPr>
          <w:rFonts w:ascii="Barlow" w:hAnsi="Barlow"/>
          <w:sz w:val="22"/>
          <w:szCs w:val="22"/>
          <w:lang w:val="pl-PL"/>
        </w:rPr>
        <w:t>ażdy zestaw opon będzie mógł wykonywać podwójne przebiegi, czyli pracować przez co najmniej dwie godziny</w:t>
      </w:r>
      <w:r w:rsidR="00EB0D59">
        <w:rPr>
          <w:rFonts w:ascii="Barlow" w:hAnsi="Barlow"/>
          <w:sz w:val="22"/>
          <w:szCs w:val="22"/>
          <w:lang w:val="pl-PL"/>
        </w:rPr>
        <w:t>. W</w:t>
      </w:r>
      <w:r w:rsidR="00FA7CF6">
        <w:rPr>
          <w:rFonts w:ascii="Barlow" w:hAnsi="Barlow"/>
          <w:sz w:val="22"/>
          <w:szCs w:val="22"/>
          <w:lang w:val="pl-PL"/>
        </w:rPr>
        <w:t> </w:t>
      </w:r>
      <w:r w:rsidR="00EB0D59">
        <w:rPr>
          <w:rFonts w:ascii="Barlow" w:hAnsi="Barlow"/>
          <w:sz w:val="22"/>
          <w:szCs w:val="22"/>
          <w:lang w:val="pl-PL"/>
        </w:rPr>
        <w:t>praktyce oznacza to zużycie mniejszej liczby opon</w:t>
      </w:r>
      <w:r w:rsidR="003255A0">
        <w:rPr>
          <w:rFonts w:ascii="Barlow" w:hAnsi="Barlow"/>
          <w:sz w:val="22"/>
          <w:szCs w:val="22"/>
          <w:lang w:val="pl-PL"/>
        </w:rPr>
        <w:t xml:space="preserve"> z k</w:t>
      </w:r>
      <w:r w:rsidR="00EB0D59">
        <w:rPr>
          <w:rFonts w:ascii="Barlow" w:hAnsi="Barlow"/>
          <w:sz w:val="22"/>
          <w:szCs w:val="22"/>
          <w:lang w:val="pl-PL"/>
        </w:rPr>
        <w:t>orzy</w:t>
      </w:r>
      <w:r w:rsidR="003255A0">
        <w:rPr>
          <w:rFonts w:ascii="Barlow" w:hAnsi="Barlow"/>
          <w:sz w:val="22"/>
          <w:szCs w:val="22"/>
          <w:lang w:val="pl-PL"/>
        </w:rPr>
        <w:t xml:space="preserve">ścią </w:t>
      </w:r>
      <w:r w:rsidR="00EB0D59">
        <w:rPr>
          <w:rFonts w:ascii="Barlow" w:hAnsi="Barlow"/>
          <w:sz w:val="22"/>
          <w:szCs w:val="22"/>
          <w:lang w:val="pl-PL"/>
        </w:rPr>
        <w:t>dla środowiska.</w:t>
      </w:r>
    </w:p>
    <w:p w14:paraId="19B231CD" w14:textId="4B4079AA" w:rsidR="00E075A3" w:rsidRPr="0080217C" w:rsidRDefault="00EB0D59" w:rsidP="00E075A3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N</w:t>
      </w:r>
      <w:r w:rsidRPr="0080217C">
        <w:rPr>
          <w:rFonts w:ascii="Barlow" w:hAnsi="Barlow"/>
          <w:sz w:val="22"/>
          <w:szCs w:val="22"/>
          <w:lang w:val="pl-PL"/>
        </w:rPr>
        <w:t>a</w:t>
      </w:r>
      <w:r>
        <w:rPr>
          <w:rFonts w:ascii="Barlow" w:hAnsi="Barlow"/>
          <w:sz w:val="22"/>
          <w:szCs w:val="22"/>
          <w:lang w:val="pl-PL"/>
        </w:rPr>
        <w:t xml:space="preserve"> oponach Goodyear</w:t>
      </w:r>
      <w:r w:rsidRPr="0080217C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>pojedzie d</w:t>
      </w:r>
      <w:r w:rsidR="00E075A3" w:rsidRPr="0080217C">
        <w:rPr>
          <w:rFonts w:ascii="Barlow" w:hAnsi="Barlow"/>
          <w:sz w:val="22"/>
          <w:szCs w:val="22"/>
          <w:lang w:val="pl-PL"/>
        </w:rPr>
        <w:t xml:space="preserve">ziewięć najbardziej rozpoznawalnych marek </w:t>
      </w:r>
      <w:r>
        <w:rPr>
          <w:rFonts w:ascii="Barlow" w:hAnsi="Barlow"/>
          <w:sz w:val="22"/>
          <w:szCs w:val="22"/>
          <w:lang w:val="pl-PL"/>
        </w:rPr>
        <w:t xml:space="preserve">samochodowych </w:t>
      </w:r>
      <w:r w:rsidR="00E075A3" w:rsidRPr="0080217C">
        <w:rPr>
          <w:rFonts w:ascii="Barlow" w:hAnsi="Barlow"/>
          <w:sz w:val="22"/>
          <w:szCs w:val="22"/>
          <w:lang w:val="pl-PL"/>
        </w:rPr>
        <w:t>w wyścigach G</w:t>
      </w:r>
      <w:r w:rsidR="00321858">
        <w:rPr>
          <w:rFonts w:ascii="Barlow" w:hAnsi="Barlow"/>
          <w:sz w:val="22"/>
          <w:szCs w:val="22"/>
          <w:lang w:val="pl-PL"/>
        </w:rPr>
        <w:t>T</w:t>
      </w:r>
      <w:r>
        <w:rPr>
          <w:rFonts w:ascii="Barlow" w:hAnsi="Barlow"/>
          <w:sz w:val="22"/>
          <w:szCs w:val="22"/>
          <w:lang w:val="pl-PL"/>
        </w:rPr>
        <w:t>, które będą ze sobą rywalizować</w:t>
      </w:r>
      <w:r w:rsidR="00E075A3" w:rsidRPr="0080217C">
        <w:rPr>
          <w:rFonts w:ascii="Barlow" w:hAnsi="Barlow"/>
          <w:sz w:val="22"/>
          <w:szCs w:val="22"/>
          <w:lang w:val="pl-PL"/>
        </w:rPr>
        <w:t xml:space="preserve"> </w:t>
      </w:r>
      <w:r w:rsidR="00321858">
        <w:rPr>
          <w:rFonts w:ascii="Barlow" w:hAnsi="Barlow"/>
          <w:sz w:val="22"/>
          <w:szCs w:val="22"/>
          <w:lang w:val="pl-PL"/>
        </w:rPr>
        <w:t xml:space="preserve">na </w:t>
      </w:r>
      <w:r w:rsidR="00E075A3" w:rsidRPr="0080217C">
        <w:rPr>
          <w:rFonts w:ascii="Barlow" w:hAnsi="Barlow"/>
          <w:sz w:val="22"/>
          <w:szCs w:val="22"/>
          <w:lang w:val="pl-PL"/>
        </w:rPr>
        <w:t xml:space="preserve">kultowych </w:t>
      </w:r>
      <w:r w:rsidR="00E075A3">
        <w:rPr>
          <w:rFonts w:ascii="Barlow" w:hAnsi="Barlow"/>
          <w:sz w:val="22"/>
          <w:szCs w:val="22"/>
          <w:lang w:val="pl-PL"/>
        </w:rPr>
        <w:t>torach na</w:t>
      </w:r>
      <w:r w:rsidR="00E075A3" w:rsidRPr="00E075A3">
        <w:rPr>
          <w:rFonts w:ascii="Barlow" w:hAnsi="Barlow"/>
          <w:sz w:val="22"/>
          <w:szCs w:val="22"/>
          <w:lang w:val="pl-PL"/>
        </w:rPr>
        <w:t xml:space="preserve"> </w:t>
      </w:r>
      <w:r w:rsidR="00E075A3" w:rsidRPr="0080217C">
        <w:rPr>
          <w:rFonts w:ascii="Barlow" w:hAnsi="Barlow"/>
          <w:sz w:val="22"/>
          <w:szCs w:val="22"/>
          <w:lang w:val="pl-PL"/>
        </w:rPr>
        <w:t xml:space="preserve">całym świecie. W czerwcu do 23 samochodów LMGT3 dołączy 16 maszyn LMP2, które w Le </w:t>
      </w:r>
      <w:proofErr w:type="spellStart"/>
      <w:r w:rsidR="00E075A3" w:rsidRPr="0080217C">
        <w:rPr>
          <w:rFonts w:ascii="Barlow" w:hAnsi="Barlow"/>
          <w:sz w:val="22"/>
          <w:szCs w:val="22"/>
          <w:lang w:val="pl-PL"/>
        </w:rPr>
        <w:t>Mans</w:t>
      </w:r>
      <w:proofErr w:type="spellEnd"/>
      <w:r w:rsidR="00E075A3" w:rsidRPr="0080217C">
        <w:rPr>
          <w:rFonts w:ascii="Barlow" w:hAnsi="Barlow"/>
          <w:sz w:val="22"/>
          <w:szCs w:val="22"/>
          <w:lang w:val="pl-PL"/>
        </w:rPr>
        <w:t xml:space="preserve"> będą ścigać się o koronę w</w:t>
      </w:r>
      <w:r>
        <w:rPr>
          <w:rFonts w:ascii="Barlow" w:hAnsi="Barlow"/>
          <w:sz w:val="22"/>
          <w:szCs w:val="22"/>
          <w:lang w:val="pl-PL"/>
        </w:rPr>
        <w:t> </w:t>
      </w:r>
      <w:r w:rsidR="00E075A3" w:rsidRPr="0080217C">
        <w:rPr>
          <w:rFonts w:ascii="Barlow" w:hAnsi="Barlow"/>
          <w:sz w:val="22"/>
          <w:szCs w:val="22"/>
          <w:lang w:val="pl-PL"/>
        </w:rPr>
        <w:t>wyścigach długodystansowych.</w:t>
      </w:r>
    </w:p>
    <w:p w14:paraId="57CCB3B3" w14:textId="22E30E34" w:rsidR="00E075A3" w:rsidRDefault="00E075A3" w:rsidP="00E075A3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80217C">
        <w:rPr>
          <w:rFonts w:ascii="Barlow" w:hAnsi="Barlow"/>
          <w:sz w:val="22"/>
          <w:szCs w:val="22"/>
          <w:lang w:val="pl-PL"/>
        </w:rPr>
        <w:t xml:space="preserve">Wyścigi długodystansowe </w:t>
      </w:r>
      <w:r w:rsidR="008C7ECB">
        <w:rPr>
          <w:rFonts w:ascii="Barlow" w:hAnsi="Barlow"/>
          <w:sz w:val="22"/>
          <w:szCs w:val="22"/>
          <w:lang w:val="pl-PL"/>
        </w:rPr>
        <w:t xml:space="preserve">są dla Goodyear doskonałą okazją do </w:t>
      </w:r>
      <w:r w:rsidR="009C0C16">
        <w:rPr>
          <w:rFonts w:ascii="Barlow" w:hAnsi="Barlow"/>
          <w:sz w:val="22"/>
          <w:szCs w:val="22"/>
          <w:lang w:val="pl-PL"/>
        </w:rPr>
        <w:t xml:space="preserve">testowania i </w:t>
      </w:r>
      <w:r w:rsidR="008C7ECB">
        <w:rPr>
          <w:rFonts w:ascii="Barlow" w:hAnsi="Barlow"/>
          <w:sz w:val="22"/>
          <w:szCs w:val="22"/>
          <w:lang w:val="pl-PL"/>
        </w:rPr>
        <w:t xml:space="preserve">późniejszego udoskonalania </w:t>
      </w:r>
      <w:r w:rsidRPr="0080217C">
        <w:rPr>
          <w:rFonts w:ascii="Barlow" w:hAnsi="Barlow"/>
          <w:sz w:val="22"/>
          <w:szCs w:val="22"/>
          <w:lang w:val="pl-PL"/>
        </w:rPr>
        <w:t>nowej generacji opon drogowych klasy UUHP</w:t>
      </w:r>
      <w:r w:rsidR="008C7ECB">
        <w:rPr>
          <w:rFonts w:ascii="Barlow" w:hAnsi="Barlow"/>
          <w:sz w:val="22"/>
          <w:szCs w:val="22"/>
          <w:lang w:val="pl-PL"/>
        </w:rPr>
        <w:t xml:space="preserve">, a prestiżowa impreza na torze wyścigowym pozwala </w:t>
      </w:r>
      <w:r w:rsidRPr="0080217C">
        <w:rPr>
          <w:rFonts w:ascii="Barlow" w:hAnsi="Barlow"/>
          <w:sz w:val="22"/>
          <w:szCs w:val="22"/>
          <w:lang w:val="pl-PL"/>
        </w:rPr>
        <w:t>zaprezentowa</w:t>
      </w:r>
      <w:r w:rsidR="008C7ECB">
        <w:rPr>
          <w:rFonts w:ascii="Barlow" w:hAnsi="Barlow"/>
          <w:sz w:val="22"/>
          <w:szCs w:val="22"/>
          <w:lang w:val="pl-PL"/>
        </w:rPr>
        <w:t xml:space="preserve">ć </w:t>
      </w:r>
      <w:r w:rsidRPr="0080217C">
        <w:rPr>
          <w:rFonts w:ascii="Barlow" w:hAnsi="Barlow"/>
          <w:sz w:val="22"/>
          <w:szCs w:val="22"/>
          <w:lang w:val="pl-PL"/>
        </w:rPr>
        <w:t>najnowsz</w:t>
      </w:r>
      <w:r w:rsidR="008C7ECB">
        <w:rPr>
          <w:rFonts w:ascii="Barlow" w:hAnsi="Barlow"/>
          <w:sz w:val="22"/>
          <w:szCs w:val="22"/>
          <w:lang w:val="pl-PL"/>
        </w:rPr>
        <w:t>e</w:t>
      </w:r>
      <w:r w:rsidRPr="0080217C">
        <w:rPr>
          <w:rFonts w:ascii="Barlow" w:hAnsi="Barlow"/>
          <w:sz w:val="22"/>
          <w:szCs w:val="22"/>
          <w:lang w:val="pl-PL"/>
        </w:rPr>
        <w:t xml:space="preserve"> technologi</w:t>
      </w:r>
      <w:r w:rsidR="008C7ECB">
        <w:rPr>
          <w:rFonts w:ascii="Barlow" w:hAnsi="Barlow"/>
          <w:sz w:val="22"/>
          <w:szCs w:val="22"/>
          <w:lang w:val="pl-PL"/>
        </w:rPr>
        <w:t>e całemu światu</w:t>
      </w:r>
      <w:r w:rsidRPr="0080217C">
        <w:rPr>
          <w:rFonts w:ascii="Barlow" w:hAnsi="Barlow"/>
          <w:sz w:val="22"/>
          <w:szCs w:val="22"/>
          <w:lang w:val="pl-PL"/>
        </w:rPr>
        <w:t>.</w:t>
      </w:r>
    </w:p>
    <w:p w14:paraId="7B8424F6" w14:textId="1956E7F4" w:rsidR="0080217C" w:rsidRPr="0080217C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80217C">
        <w:rPr>
          <w:rFonts w:ascii="Barlow" w:hAnsi="Barlow"/>
          <w:sz w:val="22"/>
          <w:szCs w:val="22"/>
          <w:lang w:val="pl-PL"/>
        </w:rPr>
        <w:t>P</w:t>
      </w:r>
      <w:r w:rsidR="00A90E07">
        <w:rPr>
          <w:rFonts w:ascii="Barlow" w:hAnsi="Barlow"/>
          <w:sz w:val="22"/>
          <w:szCs w:val="22"/>
          <w:lang w:val="pl-PL"/>
        </w:rPr>
        <w:t>race rozwojowe nad zupełnie nową specyfikacją opon na potrzeby</w:t>
      </w:r>
      <w:r w:rsidRPr="0080217C">
        <w:rPr>
          <w:rFonts w:ascii="Barlow" w:hAnsi="Barlow"/>
          <w:sz w:val="22"/>
          <w:szCs w:val="22"/>
          <w:lang w:val="pl-PL"/>
        </w:rPr>
        <w:t xml:space="preserve"> klasy LMGT3 </w:t>
      </w:r>
      <w:r w:rsidR="00A90E07">
        <w:rPr>
          <w:rFonts w:ascii="Barlow" w:hAnsi="Barlow"/>
          <w:sz w:val="22"/>
          <w:szCs w:val="22"/>
          <w:lang w:val="pl-PL"/>
        </w:rPr>
        <w:t xml:space="preserve">rozpoczęto już </w:t>
      </w:r>
      <w:r w:rsidR="00A90E07" w:rsidRPr="0080217C">
        <w:rPr>
          <w:rFonts w:ascii="Barlow" w:hAnsi="Barlow"/>
          <w:sz w:val="22"/>
          <w:szCs w:val="22"/>
          <w:lang w:val="pl-PL"/>
        </w:rPr>
        <w:t>w 2022 r</w:t>
      </w:r>
      <w:r w:rsidR="003255A0">
        <w:rPr>
          <w:rFonts w:ascii="Barlow" w:hAnsi="Barlow"/>
          <w:sz w:val="22"/>
          <w:szCs w:val="22"/>
          <w:lang w:val="pl-PL"/>
        </w:rPr>
        <w:t>oku.</w:t>
      </w:r>
      <w:r w:rsidR="00A90E07">
        <w:rPr>
          <w:rFonts w:ascii="Barlow" w:hAnsi="Barlow"/>
          <w:sz w:val="22"/>
          <w:szCs w:val="22"/>
          <w:lang w:val="pl-PL"/>
        </w:rPr>
        <w:t xml:space="preserve"> Wielomiesięczny proces zakończył się </w:t>
      </w:r>
      <w:r w:rsidR="00A90E07" w:rsidRPr="0080217C">
        <w:rPr>
          <w:rFonts w:ascii="Barlow" w:hAnsi="Barlow"/>
          <w:sz w:val="22"/>
          <w:szCs w:val="22"/>
          <w:lang w:val="pl-PL"/>
        </w:rPr>
        <w:t>opracowywani</w:t>
      </w:r>
      <w:r w:rsidR="00A90E07">
        <w:rPr>
          <w:rFonts w:ascii="Barlow" w:hAnsi="Barlow"/>
          <w:sz w:val="22"/>
          <w:szCs w:val="22"/>
          <w:lang w:val="pl-PL"/>
        </w:rPr>
        <w:t>em</w:t>
      </w:r>
      <w:r w:rsidR="00A90E07" w:rsidRPr="0080217C">
        <w:rPr>
          <w:rFonts w:ascii="Barlow" w:hAnsi="Barlow"/>
          <w:sz w:val="22"/>
          <w:szCs w:val="22"/>
          <w:lang w:val="pl-PL"/>
        </w:rPr>
        <w:t xml:space="preserve"> o</w:t>
      </w:r>
      <w:r w:rsidR="00321858">
        <w:rPr>
          <w:rFonts w:ascii="Barlow" w:hAnsi="Barlow"/>
          <w:sz w:val="22"/>
          <w:szCs w:val="22"/>
          <w:lang w:val="pl-PL"/>
        </w:rPr>
        <w:t>gumienia</w:t>
      </w:r>
      <w:r w:rsidR="00A90E07" w:rsidRPr="0080217C">
        <w:rPr>
          <w:rFonts w:ascii="Barlow" w:hAnsi="Barlow"/>
          <w:sz w:val="22"/>
          <w:szCs w:val="22"/>
          <w:lang w:val="pl-PL"/>
        </w:rPr>
        <w:t xml:space="preserve"> zdoln</w:t>
      </w:r>
      <w:r w:rsidR="00321858">
        <w:rPr>
          <w:rFonts w:ascii="Barlow" w:hAnsi="Barlow"/>
          <w:sz w:val="22"/>
          <w:szCs w:val="22"/>
          <w:lang w:val="pl-PL"/>
        </w:rPr>
        <w:t>ego</w:t>
      </w:r>
      <w:r w:rsidR="00A90E07" w:rsidRPr="0080217C">
        <w:rPr>
          <w:rFonts w:ascii="Barlow" w:hAnsi="Barlow"/>
          <w:sz w:val="22"/>
          <w:szCs w:val="22"/>
          <w:lang w:val="pl-PL"/>
        </w:rPr>
        <w:t xml:space="preserve"> zaspokoić zróżnicowane potrzeby nowoczesnych pojazdów GT3</w:t>
      </w:r>
      <w:r w:rsidR="00A90E07">
        <w:rPr>
          <w:rFonts w:ascii="Barlow" w:hAnsi="Barlow"/>
          <w:sz w:val="22"/>
          <w:szCs w:val="22"/>
          <w:lang w:val="pl-PL"/>
        </w:rPr>
        <w:t>.</w:t>
      </w:r>
      <w:r w:rsidR="00A90E07" w:rsidRPr="00A90E07">
        <w:rPr>
          <w:rFonts w:ascii="Barlow" w:hAnsi="Barlow"/>
          <w:sz w:val="22"/>
          <w:szCs w:val="22"/>
          <w:lang w:val="pl-PL"/>
        </w:rPr>
        <w:t xml:space="preserve"> </w:t>
      </w:r>
      <w:r w:rsidR="009C0C16">
        <w:rPr>
          <w:rFonts w:ascii="Barlow" w:hAnsi="Barlow"/>
          <w:sz w:val="22"/>
          <w:szCs w:val="22"/>
          <w:lang w:val="pl-PL"/>
        </w:rPr>
        <w:t>Na</w:t>
      </w:r>
      <w:r w:rsidR="009C0C16" w:rsidRPr="0080217C">
        <w:rPr>
          <w:rFonts w:ascii="Barlow" w:hAnsi="Barlow"/>
          <w:sz w:val="22"/>
          <w:szCs w:val="22"/>
          <w:lang w:val="pl-PL"/>
        </w:rPr>
        <w:t xml:space="preserve"> </w:t>
      </w:r>
      <w:r w:rsidR="00A90E07">
        <w:rPr>
          <w:rFonts w:ascii="Barlow" w:hAnsi="Barlow"/>
          <w:sz w:val="22"/>
          <w:szCs w:val="22"/>
          <w:lang w:val="pl-PL"/>
        </w:rPr>
        <w:t xml:space="preserve">sezon </w:t>
      </w:r>
      <w:r w:rsidR="00A90E07" w:rsidRPr="0080217C">
        <w:rPr>
          <w:rFonts w:ascii="Barlow" w:hAnsi="Barlow"/>
          <w:sz w:val="22"/>
          <w:szCs w:val="22"/>
          <w:lang w:val="pl-PL"/>
        </w:rPr>
        <w:t xml:space="preserve">2024 </w:t>
      </w:r>
      <w:r w:rsidR="009C0C16" w:rsidRPr="008C7ECB">
        <w:rPr>
          <w:rFonts w:ascii="Barlow" w:hAnsi="Barlow"/>
          <w:sz w:val="22"/>
          <w:szCs w:val="22"/>
          <w:lang w:val="pl-PL"/>
        </w:rPr>
        <w:t>przygotowano</w:t>
      </w:r>
      <w:r w:rsidR="00A90E07" w:rsidRPr="008C7ECB">
        <w:rPr>
          <w:rFonts w:ascii="Barlow" w:hAnsi="Barlow"/>
          <w:sz w:val="22"/>
          <w:szCs w:val="22"/>
          <w:lang w:val="pl-PL"/>
        </w:rPr>
        <w:t xml:space="preserve"> dwie specyfikacje opon na suchą nawierzchnię i </w:t>
      </w:r>
      <w:r w:rsidR="009C0C16" w:rsidRPr="008C7ECB">
        <w:rPr>
          <w:rFonts w:ascii="Barlow" w:hAnsi="Barlow"/>
          <w:sz w:val="22"/>
          <w:szCs w:val="22"/>
          <w:lang w:val="pl-PL"/>
        </w:rPr>
        <w:t xml:space="preserve">jedną </w:t>
      </w:r>
      <w:r w:rsidR="00A90E07" w:rsidRPr="008C7ECB">
        <w:rPr>
          <w:rFonts w:ascii="Barlow" w:hAnsi="Barlow"/>
          <w:sz w:val="22"/>
          <w:szCs w:val="22"/>
          <w:lang w:val="pl-PL"/>
        </w:rPr>
        <w:t>na mokrą nawierzchnię.</w:t>
      </w:r>
      <w:r w:rsidR="00A90E07" w:rsidRPr="0080217C">
        <w:rPr>
          <w:rFonts w:ascii="Barlow" w:hAnsi="Barlow"/>
          <w:sz w:val="22"/>
          <w:szCs w:val="22"/>
          <w:lang w:val="pl-PL"/>
        </w:rPr>
        <w:t xml:space="preserve"> </w:t>
      </w:r>
      <w:r w:rsidR="00E075A3">
        <w:rPr>
          <w:rFonts w:ascii="Barlow" w:hAnsi="Barlow"/>
          <w:sz w:val="22"/>
          <w:szCs w:val="22"/>
          <w:lang w:val="pl-PL"/>
        </w:rPr>
        <w:t>Nowe ogumienie będzie musiało sprostać zróżnicowanym wyzwaniom na torach,</w:t>
      </w:r>
      <w:r w:rsidR="00A90E07" w:rsidRPr="0080217C">
        <w:rPr>
          <w:rFonts w:ascii="Barlow" w:hAnsi="Barlow"/>
          <w:sz w:val="22"/>
          <w:szCs w:val="22"/>
          <w:lang w:val="pl-PL"/>
        </w:rPr>
        <w:t xml:space="preserve"> od ekstremalnych temperatur w Bahrajnie, po trudne warunki Kataru i nieprzewidywalność Spa-</w:t>
      </w:r>
      <w:proofErr w:type="spellStart"/>
      <w:r w:rsidR="00A90E07" w:rsidRPr="0080217C">
        <w:rPr>
          <w:rFonts w:ascii="Barlow" w:hAnsi="Barlow"/>
          <w:sz w:val="22"/>
          <w:szCs w:val="22"/>
          <w:lang w:val="pl-PL"/>
        </w:rPr>
        <w:t>Francorchamps</w:t>
      </w:r>
      <w:proofErr w:type="spellEnd"/>
      <w:r w:rsidR="00A90E07" w:rsidRPr="0080217C">
        <w:rPr>
          <w:rFonts w:ascii="Barlow" w:hAnsi="Barlow"/>
          <w:sz w:val="22"/>
          <w:szCs w:val="22"/>
          <w:lang w:val="pl-PL"/>
        </w:rPr>
        <w:t>.</w:t>
      </w:r>
    </w:p>
    <w:p w14:paraId="5EF27418" w14:textId="7C7CA8CF" w:rsidR="0080217C" w:rsidRPr="0080217C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80217C">
        <w:rPr>
          <w:rFonts w:ascii="Barlow" w:hAnsi="Barlow"/>
          <w:sz w:val="22"/>
          <w:szCs w:val="22"/>
          <w:lang w:val="pl-PL"/>
        </w:rPr>
        <w:t xml:space="preserve">Charakterystyka LMGT3 sprawia, że </w:t>
      </w:r>
      <w:r w:rsidR="00EB0D59">
        <w:rPr>
          <w:rFonts w:ascii="Barlow" w:hAnsi="Barlow"/>
          <w:sz w:val="22"/>
          <w:szCs w:val="22"/>
          <w:lang w:val="pl-PL"/>
        </w:rPr>
        <w:t xml:space="preserve">ta </w:t>
      </w:r>
      <w:r w:rsidRPr="0080217C">
        <w:rPr>
          <w:rFonts w:ascii="Barlow" w:hAnsi="Barlow"/>
          <w:sz w:val="22"/>
          <w:szCs w:val="22"/>
          <w:lang w:val="pl-PL"/>
        </w:rPr>
        <w:t xml:space="preserve">kategoria </w:t>
      </w:r>
      <w:r w:rsidR="00321858">
        <w:rPr>
          <w:rFonts w:ascii="Barlow" w:hAnsi="Barlow"/>
          <w:sz w:val="22"/>
          <w:szCs w:val="22"/>
          <w:lang w:val="pl-PL"/>
        </w:rPr>
        <w:t>jest najlepsza</w:t>
      </w:r>
      <w:r w:rsidRPr="0080217C">
        <w:rPr>
          <w:rFonts w:ascii="Barlow" w:hAnsi="Barlow"/>
          <w:sz w:val="22"/>
          <w:szCs w:val="22"/>
          <w:lang w:val="pl-PL"/>
        </w:rPr>
        <w:t xml:space="preserve"> do porównywania technologii, które są stosowane w </w:t>
      </w:r>
      <w:r w:rsidR="00321858">
        <w:rPr>
          <w:rFonts w:ascii="Barlow" w:hAnsi="Barlow"/>
          <w:sz w:val="22"/>
          <w:szCs w:val="22"/>
          <w:lang w:val="pl-PL"/>
        </w:rPr>
        <w:t xml:space="preserve">drogowych </w:t>
      </w:r>
      <w:r w:rsidRPr="0080217C">
        <w:rPr>
          <w:rFonts w:ascii="Barlow" w:hAnsi="Barlow"/>
          <w:sz w:val="22"/>
          <w:szCs w:val="22"/>
          <w:lang w:val="pl-PL"/>
        </w:rPr>
        <w:t xml:space="preserve">oponach UUHP Goodyear. Opinie kierowców </w:t>
      </w:r>
      <w:r w:rsidR="00321858">
        <w:rPr>
          <w:rFonts w:ascii="Barlow" w:hAnsi="Barlow"/>
          <w:sz w:val="22"/>
          <w:szCs w:val="22"/>
          <w:lang w:val="pl-PL"/>
        </w:rPr>
        <w:t>są cenną wskazówką</w:t>
      </w:r>
      <w:r w:rsidRPr="0080217C">
        <w:rPr>
          <w:rFonts w:ascii="Barlow" w:hAnsi="Barlow"/>
          <w:sz w:val="22"/>
          <w:szCs w:val="22"/>
          <w:lang w:val="pl-PL"/>
        </w:rPr>
        <w:t xml:space="preserve"> dla zespołu projektantów i inżynierów Goodyear Racing, którzy opracowują opon</w:t>
      </w:r>
      <w:r w:rsidR="00321858">
        <w:rPr>
          <w:rFonts w:ascii="Barlow" w:hAnsi="Barlow"/>
          <w:sz w:val="22"/>
          <w:szCs w:val="22"/>
          <w:lang w:val="pl-PL"/>
        </w:rPr>
        <w:t>y</w:t>
      </w:r>
      <w:r w:rsidRPr="0080217C">
        <w:rPr>
          <w:rFonts w:ascii="Barlow" w:hAnsi="Barlow"/>
          <w:sz w:val="22"/>
          <w:szCs w:val="22"/>
          <w:lang w:val="pl-PL"/>
        </w:rPr>
        <w:t xml:space="preserve"> </w:t>
      </w:r>
      <w:r w:rsidR="00321858">
        <w:rPr>
          <w:rFonts w:ascii="Barlow" w:hAnsi="Barlow"/>
          <w:sz w:val="22"/>
          <w:szCs w:val="22"/>
          <w:lang w:val="pl-PL"/>
        </w:rPr>
        <w:t>z przeznaczeniem na</w:t>
      </w:r>
      <w:r w:rsidRPr="0080217C">
        <w:rPr>
          <w:rFonts w:ascii="Barlow" w:hAnsi="Barlow"/>
          <w:sz w:val="22"/>
          <w:szCs w:val="22"/>
          <w:lang w:val="pl-PL"/>
        </w:rPr>
        <w:t xml:space="preserve"> tor. </w:t>
      </w:r>
    </w:p>
    <w:p w14:paraId="165CB74E" w14:textId="6634047C" w:rsidR="0080217C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80217C">
        <w:rPr>
          <w:rFonts w:ascii="Barlow" w:hAnsi="Barlow"/>
          <w:sz w:val="22"/>
          <w:szCs w:val="22"/>
          <w:lang w:val="pl-PL"/>
        </w:rPr>
        <w:t xml:space="preserve">Równie istotne są </w:t>
      </w:r>
      <w:r w:rsidR="005607D1">
        <w:rPr>
          <w:rFonts w:ascii="Barlow" w:hAnsi="Barlow"/>
          <w:sz w:val="22"/>
          <w:szCs w:val="22"/>
          <w:lang w:val="pl-PL"/>
        </w:rPr>
        <w:t>spostrzeżenia</w:t>
      </w:r>
      <w:r w:rsidRPr="0080217C">
        <w:rPr>
          <w:rFonts w:ascii="Barlow" w:hAnsi="Barlow"/>
          <w:sz w:val="22"/>
          <w:szCs w:val="22"/>
          <w:lang w:val="pl-PL"/>
        </w:rPr>
        <w:t xml:space="preserve"> kierowców wyścigowych. Podczas ostatniego oficjalnego testu opon </w:t>
      </w:r>
      <w:proofErr w:type="spellStart"/>
      <w:r w:rsidRPr="0080217C">
        <w:rPr>
          <w:rFonts w:ascii="Barlow" w:hAnsi="Barlow"/>
          <w:sz w:val="22"/>
          <w:szCs w:val="22"/>
          <w:lang w:val="pl-PL"/>
        </w:rPr>
        <w:t>Goodyeara</w:t>
      </w:r>
      <w:proofErr w:type="spellEnd"/>
      <w:r w:rsidRPr="0080217C">
        <w:rPr>
          <w:rFonts w:ascii="Barlow" w:hAnsi="Barlow"/>
          <w:sz w:val="22"/>
          <w:szCs w:val="22"/>
          <w:lang w:val="pl-PL"/>
        </w:rPr>
        <w:t xml:space="preserve"> na torze </w:t>
      </w:r>
      <w:proofErr w:type="spellStart"/>
      <w:r w:rsidRPr="0080217C">
        <w:rPr>
          <w:rFonts w:ascii="Barlow" w:hAnsi="Barlow"/>
          <w:sz w:val="22"/>
          <w:szCs w:val="22"/>
          <w:lang w:val="pl-PL"/>
        </w:rPr>
        <w:t>Circuito</w:t>
      </w:r>
      <w:proofErr w:type="spellEnd"/>
      <w:r w:rsidRPr="0080217C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80217C">
        <w:rPr>
          <w:rFonts w:ascii="Barlow" w:hAnsi="Barlow"/>
          <w:sz w:val="22"/>
          <w:szCs w:val="22"/>
          <w:lang w:val="pl-PL"/>
        </w:rPr>
        <w:t>Monteblanco</w:t>
      </w:r>
      <w:proofErr w:type="spellEnd"/>
      <w:r w:rsidRPr="0080217C">
        <w:rPr>
          <w:rFonts w:ascii="Barlow" w:hAnsi="Barlow"/>
          <w:sz w:val="22"/>
          <w:szCs w:val="22"/>
          <w:lang w:val="pl-PL"/>
        </w:rPr>
        <w:t xml:space="preserve"> w Hiszpanii</w:t>
      </w:r>
      <w:r w:rsidR="005607D1" w:rsidRPr="005607D1">
        <w:rPr>
          <w:rFonts w:ascii="Barlow" w:hAnsi="Barlow"/>
          <w:sz w:val="22"/>
          <w:szCs w:val="22"/>
          <w:lang w:val="pl-PL"/>
        </w:rPr>
        <w:t xml:space="preserve"> </w:t>
      </w:r>
      <w:r w:rsidR="005607D1" w:rsidRPr="0080217C">
        <w:rPr>
          <w:rFonts w:ascii="Barlow" w:hAnsi="Barlow"/>
          <w:sz w:val="22"/>
          <w:szCs w:val="22"/>
          <w:lang w:val="pl-PL"/>
        </w:rPr>
        <w:t xml:space="preserve">przed </w:t>
      </w:r>
      <w:r w:rsidR="005607D1">
        <w:rPr>
          <w:rFonts w:ascii="Barlow" w:hAnsi="Barlow"/>
          <w:sz w:val="22"/>
          <w:szCs w:val="22"/>
          <w:lang w:val="pl-PL"/>
        </w:rPr>
        <w:t xml:space="preserve">nowym </w:t>
      </w:r>
      <w:r w:rsidR="005607D1" w:rsidRPr="0080217C">
        <w:rPr>
          <w:rFonts w:ascii="Barlow" w:hAnsi="Barlow"/>
          <w:sz w:val="22"/>
          <w:szCs w:val="22"/>
          <w:lang w:val="pl-PL"/>
        </w:rPr>
        <w:t>sezonem</w:t>
      </w:r>
      <w:r w:rsidRPr="0080217C">
        <w:rPr>
          <w:rFonts w:ascii="Barlow" w:hAnsi="Barlow"/>
          <w:sz w:val="22"/>
          <w:szCs w:val="22"/>
          <w:lang w:val="pl-PL"/>
        </w:rPr>
        <w:t xml:space="preserve">, grupa kierowców WEC wyraziła swoje </w:t>
      </w:r>
      <w:r w:rsidR="00EB0D59">
        <w:rPr>
          <w:rFonts w:ascii="Barlow" w:hAnsi="Barlow"/>
          <w:sz w:val="22"/>
          <w:szCs w:val="22"/>
          <w:lang w:val="pl-PL"/>
        </w:rPr>
        <w:t xml:space="preserve">zdanie </w:t>
      </w:r>
      <w:r w:rsidRPr="0080217C">
        <w:rPr>
          <w:rFonts w:ascii="Barlow" w:hAnsi="Barlow"/>
          <w:sz w:val="22"/>
          <w:szCs w:val="22"/>
          <w:lang w:val="pl-PL"/>
        </w:rPr>
        <w:t>na temat technologii opon, które, jak mają nadzieję, doprowadzą ich do zwycięstwa w 2024 roku.</w:t>
      </w:r>
    </w:p>
    <w:p w14:paraId="475BEF37" w14:textId="77777777" w:rsidR="00EB0D59" w:rsidRDefault="00EB0D59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</w:p>
    <w:p w14:paraId="4B3D47D2" w14:textId="77777777" w:rsidR="00EB0D59" w:rsidRPr="0080217C" w:rsidRDefault="00EB0D59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</w:p>
    <w:p w14:paraId="7DF0E51A" w14:textId="77777777" w:rsidR="0080217C" w:rsidRPr="005607D1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5607D1">
        <w:rPr>
          <w:rFonts w:ascii="Barlow" w:hAnsi="Barlow"/>
          <w:b/>
          <w:bCs/>
          <w:sz w:val="22"/>
          <w:szCs w:val="22"/>
          <w:lang w:val="pl-PL"/>
        </w:rPr>
        <w:t xml:space="preserve">Weteran Porsche chwali cykl rozwojowy </w:t>
      </w:r>
      <w:proofErr w:type="spellStart"/>
      <w:r w:rsidRPr="005607D1">
        <w:rPr>
          <w:rFonts w:ascii="Barlow" w:hAnsi="Barlow"/>
          <w:b/>
          <w:bCs/>
          <w:sz w:val="22"/>
          <w:szCs w:val="22"/>
          <w:lang w:val="pl-PL"/>
        </w:rPr>
        <w:t>Goodyeara</w:t>
      </w:r>
      <w:proofErr w:type="spellEnd"/>
    </w:p>
    <w:p w14:paraId="1D921860" w14:textId="61979C4E" w:rsidR="0080217C" w:rsidRPr="0080217C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80217C">
        <w:rPr>
          <w:rFonts w:ascii="Barlow" w:hAnsi="Barlow"/>
          <w:sz w:val="22"/>
          <w:szCs w:val="22"/>
          <w:lang w:val="pl-PL"/>
        </w:rPr>
        <w:t xml:space="preserve">Richard </w:t>
      </w:r>
      <w:proofErr w:type="spellStart"/>
      <w:r w:rsidRPr="0080217C">
        <w:rPr>
          <w:rFonts w:ascii="Barlow" w:hAnsi="Barlow"/>
          <w:sz w:val="22"/>
          <w:szCs w:val="22"/>
          <w:lang w:val="pl-PL"/>
        </w:rPr>
        <w:t>Lietz</w:t>
      </w:r>
      <w:proofErr w:type="spellEnd"/>
      <w:r w:rsidRPr="0080217C">
        <w:rPr>
          <w:rFonts w:ascii="Barlow" w:hAnsi="Barlow"/>
          <w:sz w:val="22"/>
          <w:szCs w:val="22"/>
          <w:lang w:val="pl-PL"/>
        </w:rPr>
        <w:t xml:space="preserve"> jest fabrycznym kierowcą Porsche od 2007 r. W tym czasie brał udział we wszystkich wyścigach Le </w:t>
      </w:r>
      <w:proofErr w:type="spellStart"/>
      <w:r w:rsidRPr="0080217C">
        <w:rPr>
          <w:rFonts w:ascii="Barlow" w:hAnsi="Barlow"/>
          <w:sz w:val="22"/>
          <w:szCs w:val="22"/>
          <w:lang w:val="pl-PL"/>
        </w:rPr>
        <w:t>Mans</w:t>
      </w:r>
      <w:proofErr w:type="spellEnd"/>
      <w:r w:rsidR="00EB0D59">
        <w:rPr>
          <w:rFonts w:ascii="Barlow" w:hAnsi="Barlow"/>
          <w:sz w:val="22"/>
          <w:szCs w:val="22"/>
          <w:lang w:val="pl-PL"/>
        </w:rPr>
        <w:t>, w których była obecna</w:t>
      </w:r>
      <w:r w:rsidR="005607D1">
        <w:rPr>
          <w:rFonts w:ascii="Barlow" w:hAnsi="Barlow"/>
          <w:sz w:val="22"/>
          <w:szCs w:val="22"/>
          <w:lang w:val="pl-PL"/>
        </w:rPr>
        <w:t xml:space="preserve"> t</w:t>
      </w:r>
      <w:r w:rsidR="00EB0D59">
        <w:rPr>
          <w:rFonts w:ascii="Barlow" w:hAnsi="Barlow"/>
          <w:sz w:val="22"/>
          <w:szCs w:val="22"/>
          <w:lang w:val="pl-PL"/>
        </w:rPr>
        <w:t>a</w:t>
      </w:r>
      <w:r w:rsidRPr="0080217C">
        <w:rPr>
          <w:rFonts w:ascii="Barlow" w:hAnsi="Barlow"/>
          <w:sz w:val="22"/>
          <w:szCs w:val="22"/>
          <w:lang w:val="pl-PL"/>
        </w:rPr>
        <w:t xml:space="preserve"> mark</w:t>
      </w:r>
      <w:r w:rsidR="00EB0D59">
        <w:rPr>
          <w:rFonts w:ascii="Barlow" w:hAnsi="Barlow"/>
          <w:sz w:val="22"/>
          <w:szCs w:val="22"/>
          <w:lang w:val="pl-PL"/>
        </w:rPr>
        <w:t>a</w:t>
      </w:r>
      <w:r w:rsidRPr="0080217C">
        <w:rPr>
          <w:rFonts w:ascii="Barlow" w:hAnsi="Barlow"/>
          <w:sz w:val="22"/>
          <w:szCs w:val="22"/>
          <w:lang w:val="pl-PL"/>
        </w:rPr>
        <w:t xml:space="preserve">. </w:t>
      </w:r>
      <w:proofErr w:type="spellStart"/>
      <w:r w:rsidRPr="0080217C">
        <w:rPr>
          <w:rFonts w:ascii="Barlow" w:hAnsi="Barlow"/>
          <w:sz w:val="22"/>
          <w:szCs w:val="22"/>
          <w:lang w:val="pl-PL"/>
        </w:rPr>
        <w:t>Lietz</w:t>
      </w:r>
      <w:proofErr w:type="spellEnd"/>
      <w:r w:rsidRPr="0080217C">
        <w:rPr>
          <w:rFonts w:ascii="Barlow" w:hAnsi="Barlow"/>
          <w:sz w:val="22"/>
          <w:szCs w:val="22"/>
          <w:lang w:val="pl-PL"/>
        </w:rPr>
        <w:t xml:space="preserve"> dokładnie wie, czego wymaga odnoszący sukcesy zespół GT i wyrażał się w samych superlatywach o najnowszej wersji opony </w:t>
      </w:r>
      <w:proofErr w:type="spellStart"/>
      <w:r w:rsidR="00282BBD" w:rsidRPr="0080217C">
        <w:rPr>
          <w:rFonts w:ascii="Barlow" w:hAnsi="Barlow"/>
          <w:sz w:val="22"/>
          <w:szCs w:val="22"/>
          <w:lang w:val="pl-PL"/>
        </w:rPr>
        <w:t>Goodyeara</w:t>
      </w:r>
      <w:proofErr w:type="spellEnd"/>
      <w:r w:rsidR="00282BBD" w:rsidRPr="0080217C">
        <w:rPr>
          <w:rFonts w:ascii="Barlow" w:hAnsi="Barlow"/>
          <w:sz w:val="22"/>
          <w:szCs w:val="22"/>
          <w:lang w:val="pl-PL"/>
        </w:rPr>
        <w:t xml:space="preserve"> </w:t>
      </w:r>
      <w:r w:rsidR="00282BBD">
        <w:rPr>
          <w:rFonts w:ascii="Barlow" w:hAnsi="Barlow"/>
          <w:sz w:val="22"/>
          <w:szCs w:val="22"/>
          <w:lang w:val="pl-PL"/>
        </w:rPr>
        <w:t xml:space="preserve">do </w:t>
      </w:r>
      <w:r w:rsidRPr="0080217C">
        <w:rPr>
          <w:rFonts w:ascii="Barlow" w:hAnsi="Barlow"/>
          <w:sz w:val="22"/>
          <w:szCs w:val="22"/>
          <w:lang w:val="pl-PL"/>
        </w:rPr>
        <w:t>LMGT3:</w:t>
      </w:r>
    </w:p>
    <w:p w14:paraId="08BDCD28" w14:textId="48ED59BC" w:rsidR="0080217C" w:rsidRPr="0080217C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80217C">
        <w:rPr>
          <w:rFonts w:ascii="Barlow" w:hAnsi="Barlow"/>
          <w:sz w:val="22"/>
          <w:szCs w:val="22"/>
          <w:lang w:val="pl-PL"/>
        </w:rPr>
        <w:t>„Cykl rozwojowy Goodyear jest niesamowity</w:t>
      </w:r>
      <w:r w:rsidR="005607D1">
        <w:rPr>
          <w:rFonts w:ascii="Barlow" w:hAnsi="Barlow"/>
          <w:sz w:val="22"/>
          <w:szCs w:val="22"/>
          <w:lang w:val="pl-PL"/>
        </w:rPr>
        <w:t>. Inżynierowie w</w:t>
      </w:r>
      <w:r w:rsidRPr="0080217C">
        <w:rPr>
          <w:rFonts w:ascii="Barlow" w:hAnsi="Barlow"/>
          <w:sz w:val="22"/>
          <w:szCs w:val="22"/>
          <w:lang w:val="pl-PL"/>
        </w:rPr>
        <w:t>ykonali świetną robotę, dostarczając wszystki</w:t>
      </w:r>
      <w:r w:rsidR="005607D1">
        <w:rPr>
          <w:rFonts w:ascii="Barlow" w:hAnsi="Barlow"/>
          <w:sz w:val="22"/>
          <w:szCs w:val="22"/>
          <w:lang w:val="pl-PL"/>
        </w:rPr>
        <w:t>m</w:t>
      </w:r>
      <w:r w:rsidRPr="0080217C">
        <w:rPr>
          <w:rFonts w:ascii="Barlow" w:hAnsi="Barlow"/>
          <w:sz w:val="22"/>
          <w:szCs w:val="22"/>
          <w:lang w:val="pl-PL"/>
        </w:rPr>
        <w:t xml:space="preserve"> zespoł</w:t>
      </w:r>
      <w:r w:rsidR="005607D1">
        <w:rPr>
          <w:rFonts w:ascii="Barlow" w:hAnsi="Barlow"/>
          <w:sz w:val="22"/>
          <w:szCs w:val="22"/>
          <w:lang w:val="pl-PL"/>
        </w:rPr>
        <w:t>om ogumienie, które</w:t>
      </w:r>
      <w:r w:rsidRPr="0080217C">
        <w:rPr>
          <w:rFonts w:ascii="Barlow" w:hAnsi="Barlow"/>
          <w:sz w:val="22"/>
          <w:szCs w:val="22"/>
          <w:lang w:val="pl-PL"/>
        </w:rPr>
        <w:t xml:space="preserve"> radzi sobie w szerokim zakresie temperatur i startuje bez podgrzewaczy. To najtrudniejsze, o co można prosić, dlatego myślę, że opona, którą mamy teraz, jest dobrym punktem wyjścia. Jesteśmy z niej bardzo zadowoleni</w:t>
      </w:r>
      <w:r w:rsidR="005607D1">
        <w:rPr>
          <w:rFonts w:ascii="Barlow" w:hAnsi="Barlow"/>
          <w:sz w:val="22"/>
          <w:szCs w:val="22"/>
          <w:lang w:val="pl-PL"/>
        </w:rPr>
        <w:t>,</w:t>
      </w:r>
      <w:r w:rsidRPr="0080217C">
        <w:rPr>
          <w:rFonts w:ascii="Barlow" w:hAnsi="Barlow"/>
          <w:sz w:val="22"/>
          <w:szCs w:val="22"/>
          <w:lang w:val="pl-PL"/>
        </w:rPr>
        <w:t>”</w:t>
      </w:r>
      <w:r w:rsidR="005607D1">
        <w:rPr>
          <w:rFonts w:ascii="Barlow" w:hAnsi="Barlow"/>
          <w:sz w:val="22"/>
          <w:szCs w:val="22"/>
          <w:lang w:val="pl-PL"/>
        </w:rPr>
        <w:t xml:space="preserve"> podsumował</w:t>
      </w:r>
      <w:r w:rsidR="005607D1" w:rsidRPr="005607D1">
        <w:rPr>
          <w:rFonts w:ascii="Barlow" w:hAnsi="Barlow"/>
          <w:sz w:val="22"/>
          <w:szCs w:val="22"/>
          <w:lang w:val="pl-PL"/>
        </w:rPr>
        <w:t xml:space="preserve"> </w:t>
      </w:r>
      <w:r w:rsidR="005607D1" w:rsidRPr="0080217C">
        <w:rPr>
          <w:rFonts w:ascii="Barlow" w:hAnsi="Barlow"/>
          <w:sz w:val="22"/>
          <w:szCs w:val="22"/>
          <w:lang w:val="pl-PL"/>
        </w:rPr>
        <w:t xml:space="preserve">czterokrotny zwycięzca Le </w:t>
      </w:r>
      <w:proofErr w:type="spellStart"/>
      <w:r w:rsidR="005607D1" w:rsidRPr="0080217C">
        <w:rPr>
          <w:rFonts w:ascii="Barlow" w:hAnsi="Barlow"/>
          <w:sz w:val="22"/>
          <w:szCs w:val="22"/>
          <w:lang w:val="pl-PL"/>
        </w:rPr>
        <w:t>Mans</w:t>
      </w:r>
      <w:proofErr w:type="spellEnd"/>
      <w:r w:rsidR="005607D1" w:rsidRPr="0080217C">
        <w:rPr>
          <w:rFonts w:ascii="Barlow" w:hAnsi="Barlow"/>
          <w:sz w:val="22"/>
          <w:szCs w:val="22"/>
          <w:lang w:val="pl-PL"/>
        </w:rPr>
        <w:t>.</w:t>
      </w:r>
    </w:p>
    <w:p w14:paraId="7474266F" w14:textId="77777777" w:rsidR="0080217C" w:rsidRPr="0080217C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80217C">
        <w:rPr>
          <w:rFonts w:ascii="Barlow" w:hAnsi="Barlow"/>
          <w:b/>
          <w:bCs/>
          <w:sz w:val="22"/>
          <w:szCs w:val="22"/>
          <w:lang w:val="pl-PL"/>
        </w:rPr>
        <w:t xml:space="preserve">Michelle </w:t>
      </w:r>
      <w:proofErr w:type="spellStart"/>
      <w:r w:rsidRPr="0080217C">
        <w:rPr>
          <w:rFonts w:ascii="Barlow" w:hAnsi="Barlow"/>
          <w:b/>
          <w:bCs/>
          <w:sz w:val="22"/>
          <w:szCs w:val="22"/>
          <w:lang w:val="pl-PL"/>
        </w:rPr>
        <w:t>Gatting</w:t>
      </w:r>
      <w:proofErr w:type="spellEnd"/>
      <w:r w:rsidRPr="0080217C">
        <w:rPr>
          <w:rFonts w:ascii="Barlow" w:hAnsi="Barlow"/>
          <w:b/>
          <w:bCs/>
          <w:sz w:val="22"/>
          <w:szCs w:val="22"/>
          <w:lang w:val="pl-PL"/>
        </w:rPr>
        <w:t xml:space="preserve"> z Iron Dames czuje się pewnie z Goodyear </w:t>
      </w:r>
    </w:p>
    <w:p w14:paraId="26F3654A" w14:textId="7C84D083" w:rsidR="0080217C" w:rsidRPr="0080217C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80217C">
        <w:rPr>
          <w:rFonts w:ascii="Barlow" w:hAnsi="Barlow"/>
          <w:sz w:val="22"/>
          <w:szCs w:val="22"/>
          <w:lang w:val="pl-PL"/>
        </w:rPr>
        <w:t>2023</w:t>
      </w:r>
      <w:r w:rsidR="005607D1">
        <w:rPr>
          <w:rFonts w:ascii="Barlow" w:hAnsi="Barlow"/>
          <w:sz w:val="22"/>
          <w:szCs w:val="22"/>
          <w:lang w:val="pl-PL"/>
        </w:rPr>
        <w:t xml:space="preserve"> rok</w:t>
      </w:r>
      <w:r w:rsidRPr="0080217C">
        <w:rPr>
          <w:rFonts w:ascii="Barlow" w:hAnsi="Barlow"/>
          <w:sz w:val="22"/>
          <w:szCs w:val="22"/>
          <w:lang w:val="pl-PL"/>
        </w:rPr>
        <w:t xml:space="preserve"> był </w:t>
      </w:r>
      <w:r w:rsidR="005607D1">
        <w:rPr>
          <w:rFonts w:ascii="Barlow" w:hAnsi="Barlow"/>
          <w:sz w:val="22"/>
          <w:szCs w:val="22"/>
          <w:lang w:val="pl-PL"/>
        </w:rPr>
        <w:t xml:space="preserve">bardzo udany </w:t>
      </w:r>
      <w:r w:rsidRPr="0080217C">
        <w:rPr>
          <w:rFonts w:ascii="Barlow" w:hAnsi="Barlow"/>
          <w:sz w:val="22"/>
          <w:szCs w:val="22"/>
          <w:lang w:val="pl-PL"/>
        </w:rPr>
        <w:t xml:space="preserve">dla Iron Dames. Zespół odniósł </w:t>
      </w:r>
      <w:r w:rsidR="00351A3A">
        <w:rPr>
          <w:rFonts w:ascii="Barlow" w:hAnsi="Barlow"/>
          <w:sz w:val="22"/>
          <w:szCs w:val="22"/>
          <w:lang w:val="pl-PL"/>
        </w:rPr>
        <w:t>spektakularne</w:t>
      </w:r>
      <w:r w:rsidRPr="0080217C">
        <w:rPr>
          <w:rFonts w:ascii="Barlow" w:hAnsi="Barlow"/>
          <w:sz w:val="22"/>
          <w:szCs w:val="22"/>
          <w:lang w:val="pl-PL"/>
        </w:rPr>
        <w:t xml:space="preserve"> zwycięstwo, stając się pierwszym w historii </w:t>
      </w:r>
      <w:r w:rsidR="005607D1">
        <w:rPr>
          <w:rFonts w:ascii="Barlow" w:hAnsi="Barlow"/>
          <w:sz w:val="22"/>
          <w:szCs w:val="22"/>
          <w:lang w:val="pl-PL"/>
        </w:rPr>
        <w:t xml:space="preserve">w pełni kobiecym </w:t>
      </w:r>
      <w:r w:rsidR="00EB0D59">
        <w:rPr>
          <w:rFonts w:ascii="Barlow" w:hAnsi="Barlow"/>
          <w:sz w:val="22"/>
          <w:szCs w:val="22"/>
          <w:lang w:val="pl-PL"/>
        </w:rPr>
        <w:t>teamem</w:t>
      </w:r>
      <w:r w:rsidRPr="0080217C">
        <w:rPr>
          <w:rFonts w:ascii="Barlow" w:hAnsi="Barlow"/>
          <w:sz w:val="22"/>
          <w:szCs w:val="22"/>
          <w:lang w:val="pl-PL"/>
        </w:rPr>
        <w:t xml:space="preserve">, który triumfował w WEC podczas 8-godzinnego wyścigu w Bahrajnie. </w:t>
      </w:r>
    </w:p>
    <w:p w14:paraId="5BAC51B6" w14:textId="7423595D" w:rsidR="0080217C" w:rsidRPr="0080217C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80217C">
        <w:rPr>
          <w:rFonts w:ascii="Barlow" w:hAnsi="Barlow"/>
          <w:sz w:val="22"/>
          <w:szCs w:val="22"/>
          <w:lang w:val="pl-PL"/>
        </w:rPr>
        <w:t xml:space="preserve">Zapytana o zaangażowanie </w:t>
      </w:r>
      <w:proofErr w:type="spellStart"/>
      <w:r w:rsidRPr="0080217C">
        <w:rPr>
          <w:rFonts w:ascii="Barlow" w:hAnsi="Barlow"/>
          <w:sz w:val="22"/>
          <w:szCs w:val="22"/>
          <w:lang w:val="pl-PL"/>
        </w:rPr>
        <w:t>Goodyeara</w:t>
      </w:r>
      <w:proofErr w:type="spellEnd"/>
      <w:r w:rsidRPr="0080217C">
        <w:rPr>
          <w:rFonts w:ascii="Barlow" w:hAnsi="Barlow"/>
          <w:sz w:val="22"/>
          <w:szCs w:val="22"/>
          <w:lang w:val="pl-PL"/>
        </w:rPr>
        <w:t xml:space="preserve"> w nową erę wyścigów GT, </w:t>
      </w:r>
      <w:r w:rsidR="00351A3A">
        <w:rPr>
          <w:rFonts w:ascii="Barlow" w:hAnsi="Barlow"/>
          <w:sz w:val="22"/>
          <w:szCs w:val="22"/>
          <w:lang w:val="pl-PL"/>
        </w:rPr>
        <w:t xml:space="preserve">zawodniczka </w:t>
      </w:r>
      <w:r w:rsidRPr="0080217C">
        <w:rPr>
          <w:rFonts w:ascii="Barlow" w:hAnsi="Barlow"/>
          <w:sz w:val="22"/>
          <w:szCs w:val="22"/>
          <w:lang w:val="pl-PL"/>
        </w:rPr>
        <w:t xml:space="preserve">Michelle </w:t>
      </w:r>
      <w:proofErr w:type="spellStart"/>
      <w:r w:rsidRPr="0080217C">
        <w:rPr>
          <w:rFonts w:ascii="Barlow" w:hAnsi="Barlow"/>
          <w:sz w:val="22"/>
          <w:szCs w:val="22"/>
          <w:lang w:val="pl-PL"/>
        </w:rPr>
        <w:t>Gatting</w:t>
      </w:r>
      <w:proofErr w:type="spellEnd"/>
      <w:r w:rsidRPr="0080217C">
        <w:rPr>
          <w:rFonts w:ascii="Barlow" w:hAnsi="Barlow"/>
          <w:sz w:val="22"/>
          <w:szCs w:val="22"/>
          <w:lang w:val="pl-PL"/>
        </w:rPr>
        <w:t xml:space="preserve"> wyjaśniła: „Dzięki nowej propozycji </w:t>
      </w:r>
      <w:proofErr w:type="spellStart"/>
      <w:r w:rsidRPr="0080217C">
        <w:rPr>
          <w:rFonts w:ascii="Barlow" w:hAnsi="Barlow"/>
          <w:sz w:val="22"/>
          <w:szCs w:val="22"/>
          <w:lang w:val="pl-PL"/>
        </w:rPr>
        <w:t>Goodyeara</w:t>
      </w:r>
      <w:proofErr w:type="spellEnd"/>
      <w:r w:rsidRPr="0080217C">
        <w:rPr>
          <w:rFonts w:ascii="Barlow" w:hAnsi="Barlow"/>
          <w:sz w:val="22"/>
          <w:szCs w:val="22"/>
          <w:lang w:val="pl-PL"/>
        </w:rPr>
        <w:t xml:space="preserve"> </w:t>
      </w:r>
      <w:r w:rsidR="00351A3A" w:rsidRPr="0080217C">
        <w:rPr>
          <w:rFonts w:ascii="Barlow" w:hAnsi="Barlow"/>
          <w:sz w:val="22"/>
          <w:szCs w:val="22"/>
          <w:lang w:val="pl-PL"/>
        </w:rPr>
        <w:t>każd</w:t>
      </w:r>
      <w:r w:rsidR="00351A3A">
        <w:rPr>
          <w:rFonts w:ascii="Barlow" w:hAnsi="Barlow"/>
          <w:sz w:val="22"/>
          <w:szCs w:val="22"/>
          <w:lang w:val="pl-PL"/>
        </w:rPr>
        <w:t>y</w:t>
      </w:r>
      <w:r w:rsidR="00351A3A" w:rsidRPr="0080217C">
        <w:rPr>
          <w:rFonts w:ascii="Barlow" w:hAnsi="Barlow"/>
          <w:sz w:val="22"/>
          <w:szCs w:val="22"/>
          <w:lang w:val="pl-PL"/>
        </w:rPr>
        <w:t xml:space="preserve"> zestaw opon </w:t>
      </w:r>
      <w:r w:rsidR="00351A3A">
        <w:rPr>
          <w:rFonts w:ascii="Barlow" w:hAnsi="Barlow"/>
          <w:sz w:val="22"/>
          <w:szCs w:val="22"/>
          <w:lang w:val="pl-PL"/>
        </w:rPr>
        <w:t>będzie mógł wykonywać</w:t>
      </w:r>
      <w:r w:rsidRPr="0080217C">
        <w:rPr>
          <w:rFonts w:ascii="Barlow" w:hAnsi="Barlow"/>
          <w:sz w:val="22"/>
          <w:szCs w:val="22"/>
          <w:lang w:val="pl-PL"/>
        </w:rPr>
        <w:t xml:space="preserve"> podwójne przebiegi</w:t>
      </w:r>
      <w:r w:rsidR="00351A3A">
        <w:rPr>
          <w:rFonts w:ascii="Barlow" w:hAnsi="Barlow"/>
          <w:sz w:val="22"/>
          <w:szCs w:val="22"/>
          <w:lang w:val="pl-PL"/>
        </w:rPr>
        <w:t xml:space="preserve">, czyli </w:t>
      </w:r>
      <w:r w:rsidR="00351A3A" w:rsidRPr="0080217C">
        <w:rPr>
          <w:rFonts w:ascii="Barlow" w:hAnsi="Barlow"/>
          <w:sz w:val="22"/>
          <w:szCs w:val="22"/>
          <w:lang w:val="pl-PL"/>
        </w:rPr>
        <w:t>pracować przez co najmniej dwie godziny</w:t>
      </w:r>
      <w:r w:rsidR="00351A3A">
        <w:rPr>
          <w:rFonts w:ascii="Barlow" w:hAnsi="Barlow"/>
          <w:sz w:val="22"/>
          <w:szCs w:val="22"/>
          <w:lang w:val="pl-PL"/>
        </w:rPr>
        <w:t>. Jest to korzystne dla środowiska naturalnego, gdyż oznacza z</w:t>
      </w:r>
      <w:r w:rsidRPr="0080217C">
        <w:rPr>
          <w:rFonts w:ascii="Barlow" w:hAnsi="Barlow"/>
          <w:sz w:val="22"/>
          <w:szCs w:val="22"/>
          <w:lang w:val="pl-PL"/>
        </w:rPr>
        <w:t>uży</w:t>
      </w:r>
      <w:r w:rsidR="00351A3A">
        <w:rPr>
          <w:rFonts w:ascii="Barlow" w:hAnsi="Barlow"/>
          <w:sz w:val="22"/>
          <w:szCs w:val="22"/>
          <w:lang w:val="pl-PL"/>
        </w:rPr>
        <w:t>cie</w:t>
      </w:r>
      <w:r w:rsidRPr="0080217C">
        <w:rPr>
          <w:rFonts w:ascii="Barlow" w:hAnsi="Barlow"/>
          <w:sz w:val="22"/>
          <w:szCs w:val="22"/>
          <w:lang w:val="pl-PL"/>
        </w:rPr>
        <w:t xml:space="preserve"> mniejszej </w:t>
      </w:r>
      <w:r w:rsidR="00351A3A">
        <w:rPr>
          <w:rFonts w:ascii="Barlow" w:hAnsi="Barlow"/>
          <w:sz w:val="22"/>
          <w:szCs w:val="22"/>
          <w:lang w:val="pl-PL"/>
        </w:rPr>
        <w:t>liczby</w:t>
      </w:r>
      <w:r w:rsidRPr="0080217C">
        <w:rPr>
          <w:rFonts w:ascii="Barlow" w:hAnsi="Barlow"/>
          <w:sz w:val="22"/>
          <w:szCs w:val="22"/>
          <w:lang w:val="pl-PL"/>
        </w:rPr>
        <w:t xml:space="preserve"> opon. Z pewnością jest to coś innego [niż to, do czego jesteśmy przyzwyczajeni], ale Goodyear spisał się bardzo dobrze. Mamy świetne wyczucie tej opony, która daje nam pewność prowadzenia".</w:t>
      </w:r>
    </w:p>
    <w:p w14:paraId="7CC79CC3" w14:textId="06A8E692" w:rsidR="0080217C" w:rsidRPr="0080217C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2"/>
          <w:szCs w:val="22"/>
          <w:lang w:val="pl-PL"/>
        </w:rPr>
      </w:pPr>
      <w:r w:rsidRPr="0080217C">
        <w:rPr>
          <w:rFonts w:ascii="Barlow" w:hAnsi="Barlow"/>
          <w:b/>
          <w:bCs/>
          <w:sz w:val="22"/>
          <w:szCs w:val="22"/>
          <w:lang w:val="pl-PL"/>
        </w:rPr>
        <w:t xml:space="preserve">Kierowcy chwalą platformę LMGT3 </w:t>
      </w:r>
      <w:proofErr w:type="spellStart"/>
      <w:r w:rsidRPr="0080217C">
        <w:rPr>
          <w:rFonts w:ascii="Barlow" w:hAnsi="Barlow"/>
          <w:b/>
          <w:bCs/>
          <w:sz w:val="22"/>
          <w:szCs w:val="22"/>
          <w:lang w:val="pl-PL"/>
        </w:rPr>
        <w:t>Goodyeara</w:t>
      </w:r>
      <w:proofErr w:type="spellEnd"/>
    </w:p>
    <w:p w14:paraId="10D5E964" w14:textId="5D75EE8D" w:rsidR="0080217C" w:rsidRPr="0080217C" w:rsidRDefault="00EB0D59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Podobnego zdania jest </w:t>
      </w:r>
      <w:r w:rsidR="0080217C" w:rsidRPr="0080217C">
        <w:rPr>
          <w:rFonts w:ascii="Barlow" w:hAnsi="Barlow"/>
          <w:sz w:val="22"/>
          <w:szCs w:val="22"/>
          <w:lang w:val="pl-PL"/>
        </w:rPr>
        <w:t xml:space="preserve">brytyjski kierowca Ben </w:t>
      </w:r>
      <w:proofErr w:type="spellStart"/>
      <w:r w:rsidR="0080217C" w:rsidRPr="0080217C">
        <w:rPr>
          <w:rFonts w:ascii="Barlow" w:hAnsi="Barlow"/>
          <w:sz w:val="22"/>
          <w:szCs w:val="22"/>
          <w:lang w:val="pl-PL"/>
        </w:rPr>
        <w:t>Barker</w:t>
      </w:r>
      <w:proofErr w:type="spellEnd"/>
      <w:r>
        <w:rPr>
          <w:rFonts w:ascii="Barlow" w:hAnsi="Barlow"/>
          <w:sz w:val="22"/>
          <w:szCs w:val="22"/>
          <w:lang w:val="pl-PL"/>
        </w:rPr>
        <w:t>, który</w:t>
      </w:r>
      <w:r w:rsidR="0080217C" w:rsidRPr="0080217C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>w</w:t>
      </w:r>
      <w:r w:rsidRPr="0080217C">
        <w:rPr>
          <w:rFonts w:ascii="Barlow" w:hAnsi="Barlow"/>
          <w:sz w:val="22"/>
          <w:szCs w:val="22"/>
          <w:lang w:val="pl-PL"/>
        </w:rPr>
        <w:t xml:space="preserve"> sezonie 2024 </w:t>
      </w:r>
      <w:r w:rsidR="0080217C" w:rsidRPr="0080217C">
        <w:rPr>
          <w:rFonts w:ascii="Barlow" w:hAnsi="Barlow"/>
          <w:sz w:val="22"/>
          <w:szCs w:val="22"/>
          <w:lang w:val="pl-PL"/>
        </w:rPr>
        <w:t xml:space="preserve">ma ścigać się najnowszym GT3 Forda </w:t>
      </w:r>
      <w:r w:rsidR="00351A3A">
        <w:rPr>
          <w:rFonts w:ascii="Barlow" w:hAnsi="Barlow"/>
          <w:sz w:val="22"/>
          <w:szCs w:val="22"/>
          <w:lang w:val="pl-PL"/>
        </w:rPr>
        <w:t>w barwach</w:t>
      </w:r>
      <w:r w:rsidR="0080217C" w:rsidRPr="0080217C">
        <w:rPr>
          <w:rFonts w:ascii="Barlow" w:hAnsi="Barlow"/>
          <w:sz w:val="22"/>
          <w:szCs w:val="22"/>
          <w:lang w:val="pl-PL"/>
        </w:rPr>
        <w:t xml:space="preserve"> zespoł</w:t>
      </w:r>
      <w:r w:rsidR="00351A3A">
        <w:rPr>
          <w:rFonts w:ascii="Barlow" w:hAnsi="Barlow"/>
          <w:sz w:val="22"/>
          <w:szCs w:val="22"/>
          <w:lang w:val="pl-PL"/>
        </w:rPr>
        <w:t>u</w:t>
      </w:r>
      <w:r w:rsidR="0080217C" w:rsidRPr="0080217C">
        <w:rPr>
          <w:rFonts w:ascii="Barlow" w:hAnsi="Barlow"/>
          <w:sz w:val="22"/>
          <w:szCs w:val="22"/>
          <w:lang w:val="pl-PL"/>
        </w:rPr>
        <w:t xml:space="preserve"> Proton Racing. </w:t>
      </w:r>
      <w:r>
        <w:rPr>
          <w:rFonts w:ascii="Barlow" w:hAnsi="Barlow"/>
          <w:sz w:val="22"/>
          <w:szCs w:val="22"/>
          <w:lang w:val="pl-PL"/>
        </w:rPr>
        <w:t xml:space="preserve">Zawodnik </w:t>
      </w:r>
      <w:r w:rsidR="00351A3A">
        <w:rPr>
          <w:rFonts w:ascii="Barlow" w:hAnsi="Barlow"/>
          <w:sz w:val="22"/>
          <w:szCs w:val="22"/>
          <w:lang w:val="pl-PL"/>
        </w:rPr>
        <w:t>ten</w:t>
      </w:r>
      <w:r w:rsidR="0080217C" w:rsidRPr="0080217C">
        <w:rPr>
          <w:rFonts w:ascii="Barlow" w:hAnsi="Barlow"/>
          <w:sz w:val="22"/>
          <w:szCs w:val="22"/>
          <w:lang w:val="pl-PL"/>
        </w:rPr>
        <w:t xml:space="preserve"> pochwalił postępy poczynione przez </w:t>
      </w:r>
      <w:proofErr w:type="spellStart"/>
      <w:r w:rsidR="0080217C" w:rsidRPr="0080217C">
        <w:rPr>
          <w:rFonts w:ascii="Barlow" w:hAnsi="Barlow"/>
          <w:sz w:val="22"/>
          <w:szCs w:val="22"/>
          <w:lang w:val="pl-PL"/>
        </w:rPr>
        <w:t>Goodyeara</w:t>
      </w:r>
      <w:proofErr w:type="spellEnd"/>
      <w:r w:rsidR="0080217C" w:rsidRPr="0080217C">
        <w:rPr>
          <w:rFonts w:ascii="Barlow" w:hAnsi="Barlow"/>
          <w:sz w:val="22"/>
          <w:szCs w:val="22"/>
          <w:lang w:val="pl-PL"/>
        </w:rPr>
        <w:t xml:space="preserve"> w stosunkowo krótkim czasie: „Zachowanie nowej opony jest bardzo podobne do tego, co już znamy. Szczerze mówiąc, </w:t>
      </w:r>
      <w:r w:rsidR="00351A3A">
        <w:rPr>
          <w:rFonts w:ascii="Barlow" w:hAnsi="Barlow"/>
          <w:sz w:val="22"/>
          <w:szCs w:val="22"/>
          <w:lang w:val="pl-PL"/>
        </w:rPr>
        <w:t xml:space="preserve">ta </w:t>
      </w:r>
      <w:r w:rsidR="0080217C" w:rsidRPr="0080217C">
        <w:rPr>
          <w:rFonts w:ascii="Barlow" w:hAnsi="Barlow"/>
          <w:sz w:val="22"/>
          <w:szCs w:val="22"/>
          <w:lang w:val="pl-PL"/>
        </w:rPr>
        <w:t>opona jest mega, dlatego nie mogę się doczekać wypróbowania jej na różnych torach”.</w:t>
      </w:r>
    </w:p>
    <w:p w14:paraId="21C2D056" w14:textId="596DA29F" w:rsidR="0080217C" w:rsidRDefault="0080217C" w:rsidP="0080217C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80217C">
        <w:rPr>
          <w:rFonts w:ascii="Barlow" w:hAnsi="Barlow"/>
          <w:sz w:val="22"/>
          <w:szCs w:val="22"/>
          <w:lang w:val="pl-PL"/>
        </w:rPr>
        <w:t>„Współpraca z doświadczonymi kierowcami jest integralną częścią procesu rozwoj</w:t>
      </w:r>
      <w:r w:rsidR="00282BBD">
        <w:rPr>
          <w:rFonts w:ascii="Barlow" w:hAnsi="Barlow"/>
          <w:sz w:val="22"/>
          <w:szCs w:val="22"/>
          <w:lang w:val="pl-PL"/>
        </w:rPr>
        <w:t>owego nowych</w:t>
      </w:r>
      <w:r w:rsidRPr="0080217C">
        <w:rPr>
          <w:rFonts w:ascii="Barlow" w:hAnsi="Barlow"/>
          <w:sz w:val="22"/>
          <w:szCs w:val="22"/>
          <w:lang w:val="pl-PL"/>
        </w:rPr>
        <w:t xml:space="preserve"> opon. Testy na torze pozwalają skalibrować tysiące godzin symulowanych danych i uzyskać od kierowców informacje zwrotne </w:t>
      </w:r>
      <w:r w:rsidR="00EB0D59">
        <w:rPr>
          <w:rFonts w:ascii="Barlow" w:hAnsi="Barlow"/>
          <w:sz w:val="22"/>
          <w:szCs w:val="22"/>
          <w:lang w:val="pl-PL"/>
        </w:rPr>
        <w:t xml:space="preserve">dotyczące tego, </w:t>
      </w:r>
      <w:r w:rsidR="00282BBD">
        <w:rPr>
          <w:rFonts w:ascii="Barlow" w:hAnsi="Barlow"/>
          <w:sz w:val="22"/>
          <w:szCs w:val="22"/>
          <w:lang w:val="pl-PL"/>
        </w:rPr>
        <w:t>co jeszcze</w:t>
      </w:r>
      <w:r w:rsidRPr="0080217C">
        <w:rPr>
          <w:rFonts w:ascii="Barlow" w:hAnsi="Barlow"/>
          <w:sz w:val="22"/>
          <w:szCs w:val="22"/>
          <w:lang w:val="pl-PL"/>
        </w:rPr>
        <w:t xml:space="preserve"> możemy </w:t>
      </w:r>
      <w:r w:rsidR="00282BBD">
        <w:rPr>
          <w:rFonts w:ascii="Barlow" w:hAnsi="Barlow"/>
          <w:sz w:val="22"/>
          <w:szCs w:val="22"/>
          <w:lang w:val="pl-PL"/>
        </w:rPr>
        <w:t>ulepszyć w zakresie</w:t>
      </w:r>
      <w:r w:rsidRPr="0080217C">
        <w:rPr>
          <w:rFonts w:ascii="Barlow" w:hAnsi="Barlow"/>
          <w:sz w:val="22"/>
          <w:szCs w:val="22"/>
          <w:lang w:val="pl-PL"/>
        </w:rPr>
        <w:t xml:space="preserve"> ogólne</w:t>
      </w:r>
      <w:r w:rsidR="00282BBD">
        <w:rPr>
          <w:rFonts w:ascii="Barlow" w:hAnsi="Barlow"/>
          <w:sz w:val="22"/>
          <w:szCs w:val="22"/>
          <w:lang w:val="pl-PL"/>
        </w:rPr>
        <w:t>go</w:t>
      </w:r>
      <w:r w:rsidRPr="0080217C">
        <w:rPr>
          <w:rFonts w:ascii="Barlow" w:hAnsi="Barlow"/>
          <w:sz w:val="22"/>
          <w:szCs w:val="22"/>
          <w:lang w:val="pl-PL"/>
        </w:rPr>
        <w:t xml:space="preserve"> zachowani</w:t>
      </w:r>
      <w:r w:rsidR="00282BBD">
        <w:rPr>
          <w:rFonts w:ascii="Barlow" w:hAnsi="Barlow"/>
          <w:sz w:val="22"/>
          <w:szCs w:val="22"/>
          <w:lang w:val="pl-PL"/>
        </w:rPr>
        <w:t>a</w:t>
      </w:r>
      <w:r w:rsidRPr="0080217C">
        <w:rPr>
          <w:rFonts w:ascii="Barlow" w:hAnsi="Barlow"/>
          <w:sz w:val="22"/>
          <w:szCs w:val="22"/>
          <w:lang w:val="pl-PL"/>
        </w:rPr>
        <w:t xml:space="preserve"> i pewnoś</w:t>
      </w:r>
      <w:r w:rsidR="00282BBD">
        <w:rPr>
          <w:rFonts w:ascii="Barlow" w:hAnsi="Barlow"/>
          <w:sz w:val="22"/>
          <w:szCs w:val="22"/>
          <w:lang w:val="pl-PL"/>
        </w:rPr>
        <w:t>ci prowadzenia</w:t>
      </w:r>
      <w:r w:rsidRPr="0080217C">
        <w:rPr>
          <w:rFonts w:ascii="Barlow" w:hAnsi="Barlow"/>
          <w:sz w:val="22"/>
          <w:szCs w:val="22"/>
          <w:lang w:val="pl-PL"/>
        </w:rPr>
        <w:t xml:space="preserve"> opon</w:t>
      </w:r>
      <w:r w:rsidR="00282BBD">
        <w:rPr>
          <w:rFonts w:ascii="Barlow" w:hAnsi="Barlow"/>
          <w:sz w:val="22"/>
          <w:szCs w:val="22"/>
          <w:lang w:val="pl-PL"/>
        </w:rPr>
        <w:t>. D</w:t>
      </w:r>
      <w:r w:rsidRPr="0080217C">
        <w:rPr>
          <w:rFonts w:ascii="Barlow" w:hAnsi="Barlow"/>
          <w:sz w:val="22"/>
          <w:szCs w:val="22"/>
          <w:lang w:val="pl-PL"/>
        </w:rPr>
        <w:t>zięk</w:t>
      </w:r>
      <w:r w:rsidR="00282BBD">
        <w:rPr>
          <w:rFonts w:ascii="Barlow" w:hAnsi="Barlow"/>
          <w:sz w:val="22"/>
          <w:szCs w:val="22"/>
          <w:lang w:val="pl-PL"/>
        </w:rPr>
        <w:t>ujemy</w:t>
      </w:r>
      <w:r w:rsidRPr="0080217C">
        <w:rPr>
          <w:rFonts w:ascii="Barlow" w:hAnsi="Barlow"/>
          <w:sz w:val="22"/>
          <w:szCs w:val="22"/>
          <w:lang w:val="pl-PL"/>
        </w:rPr>
        <w:t xml:space="preserve"> kierowcom i producentom za współpracę i </w:t>
      </w:r>
      <w:r w:rsidR="00282BBD">
        <w:rPr>
          <w:rFonts w:ascii="Barlow" w:hAnsi="Barlow"/>
          <w:sz w:val="22"/>
          <w:szCs w:val="22"/>
          <w:lang w:val="pl-PL"/>
        </w:rPr>
        <w:t xml:space="preserve">wspólne </w:t>
      </w:r>
      <w:r w:rsidRPr="0080217C">
        <w:rPr>
          <w:rFonts w:ascii="Barlow" w:hAnsi="Barlow"/>
          <w:sz w:val="22"/>
          <w:szCs w:val="22"/>
          <w:lang w:val="pl-PL"/>
        </w:rPr>
        <w:t xml:space="preserve">przygotowania. Nie możemy się doczekać, aby zobaczyć ich zmagania w </w:t>
      </w:r>
      <w:r w:rsidR="00282BBD">
        <w:rPr>
          <w:rFonts w:ascii="Barlow" w:hAnsi="Barlow"/>
          <w:sz w:val="22"/>
          <w:szCs w:val="22"/>
          <w:lang w:val="pl-PL"/>
        </w:rPr>
        <w:t>nowym sezonie</w:t>
      </w:r>
      <w:r w:rsidRPr="0080217C">
        <w:rPr>
          <w:rFonts w:ascii="Barlow" w:hAnsi="Barlow"/>
          <w:sz w:val="22"/>
          <w:szCs w:val="22"/>
          <w:lang w:val="pl-PL"/>
        </w:rPr>
        <w:t>”</w:t>
      </w:r>
      <w:r w:rsidR="00282BBD">
        <w:rPr>
          <w:rFonts w:ascii="Barlow" w:hAnsi="Barlow"/>
          <w:sz w:val="22"/>
          <w:szCs w:val="22"/>
          <w:lang w:val="pl-PL"/>
        </w:rPr>
        <w:t xml:space="preserve">, dodał </w:t>
      </w:r>
      <w:r w:rsidR="00282BBD" w:rsidRPr="0080217C">
        <w:rPr>
          <w:rFonts w:ascii="Barlow" w:hAnsi="Barlow"/>
          <w:sz w:val="22"/>
          <w:szCs w:val="22"/>
          <w:lang w:val="pl-PL"/>
        </w:rPr>
        <w:t xml:space="preserve">Mike </w:t>
      </w:r>
      <w:proofErr w:type="spellStart"/>
      <w:r w:rsidR="00282BBD" w:rsidRPr="0080217C">
        <w:rPr>
          <w:rFonts w:ascii="Barlow" w:hAnsi="Barlow"/>
          <w:sz w:val="22"/>
          <w:szCs w:val="22"/>
          <w:lang w:val="pl-PL"/>
        </w:rPr>
        <w:t>McGregor</w:t>
      </w:r>
      <w:proofErr w:type="spellEnd"/>
      <w:r w:rsidR="00282BBD" w:rsidRPr="0080217C">
        <w:rPr>
          <w:rFonts w:ascii="Barlow" w:hAnsi="Barlow"/>
          <w:sz w:val="22"/>
          <w:szCs w:val="22"/>
          <w:lang w:val="pl-PL"/>
        </w:rPr>
        <w:t>, kierownik programu wyścigów długodystansowych Goodyear Racing</w:t>
      </w:r>
      <w:r w:rsidRPr="0080217C">
        <w:rPr>
          <w:rFonts w:ascii="Barlow" w:hAnsi="Barlow"/>
          <w:sz w:val="22"/>
          <w:szCs w:val="22"/>
          <w:lang w:val="pl-PL"/>
        </w:rPr>
        <w:t>.</w:t>
      </w:r>
    </w:p>
    <w:p w14:paraId="77306403" w14:textId="4DB13172" w:rsidR="008F7549" w:rsidRPr="00B96CAB" w:rsidRDefault="008F7549" w:rsidP="0080217C">
      <w:pPr>
        <w:shd w:val="clear" w:color="auto" w:fill="FFFFFF"/>
        <w:spacing w:before="180" w:after="180" w:line="240" w:lineRule="auto"/>
        <w:rPr>
          <w:rFonts w:ascii="Barlow" w:eastAsia="Calibri" w:hAnsi="Barlow"/>
          <w:lang w:val="pl-PL"/>
        </w:rPr>
      </w:pPr>
      <w:r w:rsidRPr="00B96CAB">
        <w:rPr>
          <w:rFonts w:ascii="Barlow" w:hAnsi="Barlow"/>
          <w:b/>
          <w:bCs/>
          <w:lang w:val="pl-PL"/>
        </w:rPr>
        <w:t>Goodyear</w:t>
      </w:r>
    </w:p>
    <w:p w14:paraId="1679C5CC" w14:textId="7AB918EF" w:rsidR="008F7549" w:rsidRPr="008F7549" w:rsidRDefault="008F7549" w:rsidP="008F7549">
      <w:pPr>
        <w:spacing w:after="240" w:line="240" w:lineRule="auto"/>
        <w:rPr>
          <w:rFonts w:ascii="Barlow" w:hAnsi="Barlow"/>
          <w:color w:val="0000FF"/>
          <w:u w:val="single"/>
          <w:lang w:val="pl-PL"/>
        </w:rPr>
        <w:sectPr w:rsidR="008F7549" w:rsidRPr="008F7549" w:rsidSect="009918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376DC0">
        <w:rPr>
          <w:rFonts w:ascii="Barlow" w:hAnsi="Barlow"/>
          <w:lang w:val="pl-PL"/>
        </w:rPr>
        <w:t>Goodyear jest jedną z największych firm oponiarskich na świecie. Zatrudnia około 7</w:t>
      </w:r>
      <w:r w:rsidR="00920AA1">
        <w:rPr>
          <w:rFonts w:ascii="Barlow" w:hAnsi="Barlow"/>
          <w:lang w:val="pl-PL"/>
        </w:rPr>
        <w:t>1</w:t>
      </w:r>
      <w:r w:rsidRPr="00376DC0">
        <w:rPr>
          <w:rFonts w:ascii="Barlow" w:hAnsi="Barlow"/>
          <w:lang w:val="pl-PL"/>
        </w:rPr>
        <w:t xml:space="preserve"> 000 osób i wytwarza swoje produkty w 5</w:t>
      </w:r>
      <w:r w:rsidR="00920AA1">
        <w:rPr>
          <w:rFonts w:ascii="Barlow" w:hAnsi="Barlow"/>
          <w:lang w:val="pl-PL"/>
        </w:rPr>
        <w:t>5</w:t>
      </w:r>
      <w:r w:rsidRPr="00376DC0">
        <w:rPr>
          <w:rFonts w:ascii="Barlow" w:hAnsi="Barlow"/>
          <w:lang w:val="pl-PL"/>
        </w:rPr>
        <w:t xml:space="preserve"> zakładach w 2</w:t>
      </w:r>
      <w:r w:rsidR="00920AA1">
        <w:rPr>
          <w:rFonts w:ascii="Barlow" w:hAnsi="Barlow"/>
          <w:lang w:val="pl-PL"/>
        </w:rPr>
        <w:t>2</w:t>
      </w:r>
      <w:r w:rsidRPr="00376DC0">
        <w:rPr>
          <w:rFonts w:ascii="Barlow" w:hAnsi="Barlow"/>
          <w:lang w:val="pl-PL"/>
        </w:rPr>
        <w:t xml:space="preserve"> krajach świata. Jej dwa ośrodki innowacyjności w Akron w stanie Ohio i w Colmar-Berg w Luksemburgu dążą do opracowywania najnowocześniejszych produktów i usług, które wyznaczają standardy technologiczne i eksploatacyjne dla całej branży. Więcej informacji o</w:t>
      </w:r>
      <w:r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 xml:space="preserve">firmie Goodyear i jej produktach można znaleźć na  </w:t>
      </w:r>
      <w:r>
        <w:fldChar w:fldCharType="begin"/>
      </w:r>
      <w:r w:rsidRPr="009C0C16">
        <w:rPr>
          <w:lang w:val="pl-PL"/>
          <w:rPrChange w:id="0" w:author="Marlena Garucka-Kubajek" w:date="2024-02-23T15:07:00Z">
            <w:rPr/>
          </w:rPrChange>
        </w:rPr>
        <w:instrText>HYPERLINK "https://news.goodyear.eu/pl-pl/"</w:instrText>
      </w:r>
      <w:r>
        <w:fldChar w:fldCharType="separate"/>
      </w:r>
      <w:r w:rsidRPr="00867EB8">
        <w:rPr>
          <w:rStyle w:val="Hipercze"/>
          <w:rFonts w:ascii="Barlow" w:hAnsi="Barlow" w:cs="Arial"/>
          <w:lang w:val="pl-PL"/>
        </w:rPr>
        <w:t>https://news.goodyear.eu/pl-pl/</w:t>
      </w:r>
      <w:r>
        <w:rPr>
          <w:rStyle w:val="Hipercze"/>
          <w:rFonts w:ascii="Barlow" w:hAnsi="Barlow" w:cs="Arial"/>
          <w:lang w:val="pl-PL"/>
        </w:rPr>
        <w:fldChar w:fldCharType="end"/>
      </w:r>
      <w:r>
        <w:rPr>
          <w:rFonts w:ascii="Barlow" w:hAnsi="Barlow"/>
          <w:lang w:val="pl-PL"/>
        </w:rPr>
        <w:t xml:space="preserve">. </w:t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9918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3929" w14:textId="77777777" w:rsidR="0099189E" w:rsidRDefault="0099189E">
      <w:pPr>
        <w:spacing w:after="0" w:line="240" w:lineRule="auto"/>
      </w:pPr>
      <w:r>
        <w:separator/>
      </w:r>
    </w:p>
    <w:p w14:paraId="62EAA2A6" w14:textId="77777777" w:rsidR="0099189E" w:rsidRDefault="0099189E"/>
  </w:endnote>
  <w:endnote w:type="continuationSeparator" w:id="0">
    <w:p w14:paraId="555B2869" w14:textId="77777777" w:rsidR="0099189E" w:rsidRDefault="0099189E">
      <w:pPr>
        <w:spacing w:after="0" w:line="240" w:lineRule="auto"/>
      </w:pPr>
      <w:r>
        <w:continuationSeparator/>
      </w:r>
    </w:p>
    <w:p w14:paraId="252A300B" w14:textId="77777777" w:rsidR="0099189E" w:rsidRDefault="0099189E"/>
  </w:endnote>
  <w:endnote w:type="continuationNotice" w:id="1">
    <w:p w14:paraId="3756D362" w14:textId="77777777" w:rsidR="0099189E" w:rsidRDefault="009918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068C" w14:textId="77777777" w:rsidR="008F7549" w:rsidRDefault="008F7549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6A91847" w14:textId="77777777" w:rsidR="008F7549" w:rsidRDefault="008F7549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2CD" w14:textId="77777777" w:rsidR="008F7549" w:rsidRPr="00CD0275" w:rsidRDefault="008F7549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333FC562" w14:textId="77777777" w:rsidR="008F7549" w:rsidRDefault="008F75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B1B2" w14:textId="77777777" w:rsidR="008F7549" w:rsidRPr="00CD0275" w:rsidRDefault="008F7549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6D2DCCC" w14:textId="77777777" w:rsidR="008F7549" w:rsidRDefault="008F7549"/>
  <w:p w14:paraId="026D3D81" w14:textId="77777777" w:rsidR="008F7549" w:rsidRDefault="008F754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CDA4" w14:textId="77777777" w:rsidR="0099189E" w:rsidRDefault="0099189E">
      <w:pPr>
        <w:spacing w:after="0" w:line="240" w:lineRule="auto"/>
      </w:pPr>
      <w:r>
        <w:separator/>
      </w:r>
    </w:p>
    <w:p w14:paraId="369ACC7E" w14:textId="77777777" w:rsidR="0099189E" w:rsidRDefault="0099189E"/>
  </w:footnote>
  <w:footnote w:type="continuationSeparator" w:id="0">
    <w:p w14:paraId="073A57B8" w14:textId="77777777" w:rsidR="0099189E" w:rsidRDefault="0099189E">
      <w:pPr>
        <w:spacing w:after="0" w:line="240" w:lineRule="auto"/>
      </w:pPr>
      <w:r>
        <w:continuationSeparator/>
      </w:r>
    </w:p>
    <w:p w14:paraId="6443ED9B" w14:textId="77777777" w:rsidR="0099189E" w:rsidRDefault="0099189E"/>
  </w:footnote>
  <w:footnote w:type="continuationNotice" w:id="1">
    <w:p w14:paraId="07C3D654" w14:textId="77777777" w:rsidR="0099189E" w:rsidRDefault="009918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DC94" w14:textId="77777777" w:rsidR="008F7549" w:rsidRDefault="008F75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DDE6" w14:textId="77777777" w:rsidR="008F7549" w:rsidRDefault="008F7549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45D1FE44" wp14:editId="24144AC6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9424905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0524" w14:textId="77777777" w:rsidR="008F7549" w:rsidRDefault="008F7549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9856020" wp14:editId="4CC58F6E">
          <wp:simplePos x="0" y="0"/>
          <wp:positionH relativeFrom="page">
            <wp:posOffset>0</wp:posOffset>
          </wp:positionH>
          <wp:positionV relativeFrom="paragraph">
            <wp:posOffset>-690245</wp:posOffset>
          </wp:positionV>
          <wp:extent cx="7886700" cy="10194925"/>
          <wp:effectExtent l="0" t="0" r="0" b="0"/>
          <wp:wrapNone/>
          <wp:docPr id="5237640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32B1E" w14:textId="77777777" w:rsidR="008F7549" w:rsidRDefault="008F754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960203429" name="Obraz 96020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0955902" name="Obraz 20955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7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0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62E4"/>
    <w:multiLevelType w:val="multilevel"/>
    <w:tmpl w:val="3BC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0" w15:restartNumberingAfterBreak="0">
    <w:nsid w:val="3F887882"/>
    <w:multiLevelType w:val="hybridMultilevel"/>
    <w:tmpl w:val="E1285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2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2524E"/>
    <w:multiLevelType w:val="hybridMultilevel"/>
    <w:tmpl w:val="F7869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560115"/>
    <w:multiLevelType w:val="hybridMultilevel"/>
    <w:tmpl w:val="AF2C9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1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2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6B061857"/>
    <w:multiLevelType w:val="hybridMultilevel"/>
    <w:tmpl w:val="08E6E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8" w15:restartNumberingAfterBreak="0">
    <w:nsid w:val="7A1A029A"/>
    <w:multiLevelType w:val="hybridMultilevel"/>
    <w:tmpl w:val="54862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3"/>
  </w:num>
  <w:num w:numId="2" w16cid:durableId="1435705712">
    <w:abstractNumId w:val="33"/>
  </w:num>
  <w:num w:numId="3" w16cid:durableId="879434669">
    <w:abstractNumId w:val="30"/>
  </w:num>
  <w:num w:numId="4" w16cid:durableId="537620543">
    <w:abstractNumId w:val="10"/>
  </w:num>
  <w:num w:numId="5" w16cid:durableId="768087668">
    <w:abstractNumId w:val="39"/>
  </w:num>
  <w:num w:numId="6" w16cid:durableId="1587301427">
    <w:abstractNumId w:val="12"/>
  </w:num>
  <w:num w:numId="7" w16cid:durableId="1996763630">
    <w:abstractNumId w:val="0"/>
  </w:num>
  <w:num w:numId="8" w16cid:durableId="321586523">
    <w:abstractNumId w:val="29"/>
  </w:num>
  <w:num w:numId="9" w16cid:durableId="1742408672">
    <w:abstractNumId w:val="16"/>
  </w:num>
  <w:num w:numId="10" w16cid:durableId="443889276">
    <w:abstractNumId w:val="4"/>
  </w:num>
  <w:num w:numId="11" w16cid:durableId="1460076955">
    <w:abstractNumId w:val="26"/>
  </w:num>
  <w:num w:numId="12" w16cid:durableId="605188748">
    <w:abstractNumId w:val="6"/>
  </w:num>
  <w:num w:numId="13" w16cid:durableId="1528517899">
    <w:abstractNumId w:val="23"/>
  </w:num>
  <w:num w:numId="14" w16cid:durableId="1598514742">
    <w:abstractNumId w:val="8"/>
  </w:num>
  <w:num w:numId="15" w16cid:durableId="2116945244">
    <w:abstractNumId w:val="1"/>
  </w:num>
  <w:num w:numId="16" w16cid:durableId="229579954">
    <w:abstractNumId w:val="22"/>
  </w:num>
  <w:num w:numId="17" w16cid:durableId="1927305721">
    <w:abstractNumId w:val="1"/>
  </w:num>
  <w:num w:numId="18" w16cid:durableId="190992867">
    <w:abstractNumId w:val="9"/>
  </w:num>
  <w:num w:numId="19" w16cid:durableId="423771677">
    <w:abstractNumId w:val="31"/>
  </w:num>
  <w:num w:numId="20" w16cid:durableId="1164012689">
    <w:abstractNumId w:val="17"/>
  </w:num>
  <w:num w:numId="21" w16cid:durableId="929705062">
    <w:abstractNumId w:val="21"/>
  </w:num>
  <w:num w:numId="22" w16cid:durableId="656344671">
    <w:abstractNumId w:val="18"/>
  </w:num>
  <w:num w:numId="23" w16cid:durableId="379330098">
    <w:abstractNumId w:val="7"/>
  </w:num>
  <w:num w:numId="24" w16cid:durableId="1800995325">
    <w:abstractNumId w:val="31"/>
  </w:num>
  <w:num w:numId="25" w16cid:durableId="1093673093">
    <w:abstractNumId w:val="9"/>
  </w:num>
  <w:num w:numId="26" w16cid:durableId="1271275662">
    <w:abstractNumId w:val="35"/>
  </w:num>
  <w:num w:numId="27" w16cid:durableId="1466584764">
    <w:abstractNumId w:val="19"/>
  </w:num>
  <w:num w:numId="28" w16cid:durableId="59715611">
    <w:abstractNumId w:val="15"/>
  </w:num>
  <w:num w:numId="29" w16cid:durableId="224418266">
    <w:abstractNumId w:val="24"/>
  </w:num>
  <w:num w:numId="30" w16cid:durableId="1838618516">
    <w:abstractNumId w:val="11"/>
  </w:num>
  <w:num w:numId="31" w16cid:durableId="1100101680">
    <w:abstractNumId w:val="3"/>
  </w:num>
  <w:num w:numId="32" w16cid:durableId="1237593043">
    <w:abstractNumId w:val="5"/>
  </w:num>
  <w:num w:numId="33" w16cid:durableId="2078625265">
    <w:abstractNumId w:val="34"/>
  </w:num>
  <w:num w:numId="34" w16cid:durableId="682588423">
    <w:abstractNumId w:val="28"/>
  </w:num>
  <w:num w:numId="35" w16cid:durableId="347757146">
    <w:abstractNumId w:val="2"/>
  </w:num>
  <w:num w:numId="36" w16cid:durableId="1499610712">
    <w:abstractNumId w:val="37"/>
  </w:num>
  <w:num w:numId="37" w16cid:durableId="795483855">
    <w:abstractNumId w:val="32"/>
  </w:num>
  <w:num w:numId="38" w16cid:durableId="1158420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7102393">
    <w:abstractNumId w:val="27"/>
  </w:num>
  <w:num w:numId="40" w16cid:durableId="977881796">
    <w:abstractNumId w:val="38"/>
  </w:num>
  <w:num w:numId="41" w16cid:durableId="1516916886">
    <w:abstractNumId w:val="20"/>
  </w:num>
  <w:num w:numId="42" w16cid:durableId="2103334146">
    <w:abstractNumId w:val="36"/>
  </w:num>
  <w:num w:numId="43" w16cid:durableId="511141809">
    <w:abstractNumId w:val="2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lena Garucka-Kubajek">
    <w15:presenceInfo w15:providerId="AD" w15:userId="S-1-5-21-1945942010-3451726180-1146202578-1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0420C"/>
    <w:rsid w:val="00006E3C"/>
    <w:rsid w:val="00010C69"/>
    <w:rsid w:val="000119D8"/>
    <w:rsid w:val="00012EDE"/>
    <w:rsid w:val="0001385A"/>
    <w:rsid w:val="00015F96"/>
    <w:rsid w:val="000216F0"/>
    <w:rsid w:val="0002423A"/>
    <w:rsid w:val="000246D6"/>
    <w:rsid w:val="00025BDD"/>
    <w:rsid w:val="00032995"/>
    <w:rsid w:val="00033F2E"/>
    <w:rsid w:val="000363E5"/>
    <w:rsid w:val="0003693F"/>
    <w:rsid w:val="0004024C"/>
    <w:rsid w:val="0004248A"/>
    <w:rsid w:val="00043CC8"/>
    <w:rsid w:val="00044A65"/>
    <w:rsid w:val="00047BF9"/>
    <w:rsid w:val="00050C44"/>
    <w:rsid w:val="00050CBA"/>
    <w:rsid w:val="00051D45"/>
    <w:rsid w:val="00054E46"/>
    <w:rsid w:val="0005591E"/>
    <w:rsid w:val="000564C0"/>
    <w:rsid w:val="00056C54"/>
    <w:rsid w:val="00057EB8"/>
    <w:rsid w:val="00063560"/>
    <w:rsid w:val="0006444D"/>
    <w:rsid w:val="000655AC"/>
    <w:rsid w:val="0006735E"/>
    <w:rsid w:val="00076D03"/>
    <w:rsid w:val="00077532"/>
    <w:rsid w:val="00080753"/>
    <w:rsid w:val="00080C79"/>
    <w:rsid w:val="000822CB"/>
    <w:rsid w:val="00082481"/>
    <w:rsid w:val="00084723"/>
    <w:rsid w:val="00090C17"/>
    <w:rsid w:val="000915D9"/>
    <w:rsid w:val="00092276"/>
    <w:rsid w:val="000954E3"/>
    <w:rsid w:val="0009682D"/>
    <w:rsid w:val="00096A5B"/>
    <w:rsid w:val="00097143"/>
    <w:rsid w:val="000A44A5"/>
    <w:rsid w:val="000A58BE"/>
    <w:rsid w:val="000A667E"/>
    <w:rsid w:val="000A6FFC"/>
    <w:rsid w:val="000B02BB"/>
    <w:rsid w:val="000B0E17"/>
    <w:rsid w:val="000B1223"/>
    <w:rsid w:val="000B128F"/>
    <w:rsid w:val="000B3164"/>
    <w:rsid w:val="000B363E"/>
    <w:rsid w:val="000B44D2"/>
    <w:rsid w:val="000B6902"/>
    <w:rsid w:val="000B71A6"/>
    <w:rsid w:val="000C0A19"/>
    <w:rsid w:val="000C2592"/>
    <w:rsid w:val="000C2662"/>
    <w:rsid w:val="000C384C"/>
    <w:rsid w:val="000C3D88"/>
    <w:rsid w:val="000C4ED4"/>
    <w:rsid w:val="000C6912"/>
    <w:rsid w:val="000D0622"/>
    <w:rsid w:val="000D09B3"/>
    <w:rsid w:val="000D0BCB"/>
    <w:rsid w:val="000D21F8"/>
    <w:rsid w:val="000D2FAA"/>
    <w:rsid w:val="000D32D4"/>
    <w:rsid w:val="000D4906"/>
    <w:rsid w:val="000E2DCF"/>
    <w:rsid w:val="000F1270"/>
    <w:rsid w:val="000F3026"/>
    <w:rsid w:val="000F3CA9"/>
    <w:rsid w:val="000F5315"/>
    <w:rsid w:val="000F60D0"/>
    <w:rsid w:val="001026F6"/>
    <w:rsid w:val="001032D4"/>
    <w:rsid w:val="001045F7"/>
    <w:rsid w:val="001049D0"/>
    <w:rsid w:val="0010529B"/>
    <w:rsid w:val="001072A4"/>
    <w:rsid w:val="001074B1"/>
    <w:rsid w:val="00107AD6"/>
    <w:rsid w:val="00111781"/>
    <w:rsid w:val="001122CA"/>
    <w:rsid w:val="00113DFA"/>
    <w:rsid w:val="00115536"/>
    <w:rsid w:val="00115898"/>
    <w:rsid w:val="00120DBC"/>
    <w:rsid w:val="001214D6"/>
    <w:rsid w:val="00122D3F"/>
    <w:rsid w:val="00122EB1"/>
    <w:rsid w:val="001234FA"/>
    <w:rsid w:val="00124AA1"/>
    <w:rsid w:val="00125070"/>
    <w:rsid w:val="001250EF"/>
    <w:rsid w:val="00126D1C"/>
    <w:rsid w:val="00127987"/>
    <w:rsid w:val="00130399"/>
    <w:rsid w:val="001317B8"/>
    <w:rsid w:val="00135C0B"/>
    <w:rsid w:val="00137BCF"/>
    <w:rsid w:val="00140CA8"/>
    <w:rsid w:val="00142DF6"/>
    <w:rsid w:val="00146F47"/>
    <w:rsid w:val="00153AD6"/>
    <w:rsid w:val="001541FB"/>
    <w:rsid w:val="00155179"/>
    <w:rsid w:val="001558D5"/>
    <w:rsid w:val="00157654"/>
    <w:rsid w:val="00160801"/>
    <w:rsid w:val="00161844"/>
    <w:rsid w:val="00162FE9"/>
    <w:rsid w:val="0016513A"/>
    <w:rsid w:val="001654F6"/>
    <w:rsid w:val="00166859"/>
    <w:rsid w:val="00167483"/>
    <w:rsid w:val="00167DA4"/>
    <w:rsid w:val="00167F9E"/>
    <w:rsid w:val="00171458"/>
    <w:rsid w:val="001726A2"/>
    <w:rsid w:val="00173D01"/>
    <w:rsid w:val="00174555"/>
    <w:rsid w:val="00175202"/>
    <w:rsid w:val="00180185"/>
    <w:rsid w:val="00180C1A"/>
    <w:rsid w:val="0018176C"/>
    <w:rsid w:val="001818FF"/>
    <w:rsid w:val="00181B5E"/>
    <w:rsid w:val="001859D6"/>
    <w:rsid w:val="0018703D"/>
    <w:rsid w:val="001877C7"/>
    <w:rsid w:val="00187EF1"/>
    <w:rsid w:val="001905C0"/>
    <w:rsid w:val="001926E3"/>
    <w:rsid w:val="00192A9E"/>
    <w:rsid w:val="00195F01"/>
    <w:rsid w:val="001A047D"/>
    <w:rsid w:val="001A4384"/>
    <w:rsid w:val="001B45E9"/>
    <w:rsid w:val="001B46AC"/>
    <w:rsid w:val="001C1F17"/>
    <w:rsid w:val="001C2483"/>
    <w:rsid w:val="001C3CCD"/>
    <w:rsid w:val="001C41BC"/>
    <w:rsid w:val="001C4605"/>
    <w:rsid w:val="001C59AC"/>
    <w:rsid w:val="001C751E"/>
    <w:rsid w:val="001C7838"/>
    <w:rsid w:val="001C7E38"/>
    <w:rsid w:val="001D053B"/>
    <w:rsid w:val="001D2238"/>
    <w:rsid w:val="001D2857"/>
    <w:rsid w:val="001D2EF8"/>
    <w:rsid w:val="001D4370"/>
    <w:rsid w:val="001D4D9D"/>
    <w:rsid w:val="001D67EA"/>
    <w:rsid w:val="001D69E6"/>
    <w:rsid w:val="001D73D9"/>
    <w:rsid w:val="001D7406"/>
    <w:rsid w:val="001E2EAF"/>
    <w:rsid w:val="001E3D39"/>
    <w:rsid w:val="001E4837"/>
    <w:rsid w:val="001E5E1E"/>
    <w:rsid w:val="001F429B"/>
    <w:rsid w:val="001F4B0E"/>
    <w:rsid w:val="001F50B1"/>
    <w:rsid w:val="001F6045"/>
    <w:rsid w:val="00200F41"/>
    <w:rsid w:val="002011F9"/>
    <w:rsid w:val="0020297E"/>
    <w:rsid w:val="00204012"/>
    <w:rsid w:val="00204E16"/>
    <w:rsid w:val="002103EC"/>
    <w:rsid w:val="00210D5F"/>
    <w:rsid w:val="00211A6B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131D"/>
    <w:rsid w:val="00231BE4"/>
    <w:rsid w:val="002332C3"/>
    <w:rsid w:val="00237E71"/>
    <w:rsid w:val="00240F10"/>
    <w:rsid w:val="0024238B"/>
    <w:rsid w:val="00242AD3"/>
    <w:rsid w:val="00242CA2"/>
    <w:rsid w:val="002433B9"/>
    <w:rsid w:val="00244684"/>
    <w:rsid w:val="00244A77"/>
    <w:rsid w:val="00246532"/>
    <w:rsid w:val="00246B65"/>
    <w:rsid w:val="00246B7B"/>
    <w:rsid w:val="00250210"/>
    <w:rsid w:val="00251964"/>
    <w:rsid w:val="002562D9"/>
    <w:rsid w:val="002603DE"/>
    <w:rsid w:val="002615A2"/>
    <w:rsid w:val="00264D56"/>
    <w:rsid w:val="002652C0"/>
    <w:rsid w:val="002678CC"/>
    <w:rsid w:val="00267BAF"/>
    <w:rsid w:val="00271054"/>
    <w:rsid w:val="0027158C"/>
    <w:rsid w:val="00271937"/>
    <w:rsid w:val="00271FED"/>
    <w:rsid w:val="0027230D"/>
    <w:rsid w:val="002750CE"/>
    <w:rsid w:val="002761EA"/>
    <w:rsid w:val="0027688C"/>
    <w:rsid w:val="00276AC9"/>
    <w:rsid w:val="00276BBC"/>
    <w:rsid w:val="00282BBD"/>
    <w:rsid w:val="0028751B"/>
    <w:rsid w:val="00287F1A"/>
    <w:rsid w:val="00287F3D"/>
    <w:rsid w:val="00290A75"/>
    <w:rsid w:val="00291E29"/>
    <w:rsid w:val="00294841"/>
    <w:rsid w:val="00296123"/>
    <w:rsid w:val="002976EC"/>
    <w:rsid w:val="002A04E1"/>
    <w:rsid w:val="002A2E2E"/>
    <w:rsid w:val="002A400A"/>
    <w:rsid w:val="002A443B"/>
    <w:rsid w:val="002A61BB"/>
    <w:rsid w:val="002A7C91"/>
    <w:rsid w:val="002B0855"/>
    <w:rsid w:val="002B5A73"/>
    <w:rsid w:val="002B5ECA"/>
    <w:rsid w:val="002C1282"/>
    <w:rsid w:val="002C12BB"/>
    <w:rsid w:val="002C1686"/>
    <w:rsid w:val="002C1836"/>
    <w:rsid w:val="002C3759"/>
    <w:rsid w:val="002C44CE"/>
    <w:rsid w:val="002C4506"/>
    <w:rsid w:val="002C45F0"/>
    <w:rsid w:val="002C6CE6"/>
    <w:rsid w:val="002C74CB"/>
    <w:rsid w:val="002D09B5"/>
    <w:rsid w:val="002D1568"/>
    <w:rsid w:val="002D2412"/>
    <w:rsid w:val="002D30AB"/>
    <w:rsid w:val="002D3B74"/>
    <w:rsid w:val="002D4E3F"/>
    <w:rsid w:val="002D536C"/>
    <w:rsid w:val="002D59E8"/>
    <w:rsid w:val="002D6773"/>
    <w:rsid w:val="002D718B"/>
    <w:rsid w:val="002D73E1"/>
    <w:rsid w:val="002E07A0"/>
    <w:rsid w:val="002E22E1"/>
    <w:rsid w:val="002E30AA"/>
    <w:rsid w:val="002E452F"/>
    <w:rsid w:val="002E5DEE"/>
    <w:rsid w:val="002F123F"/>
    <w:rsid w:val="002F1CED"/>
    <w:rsid w:val="002F26CA"/>
    <w:rsid w:val="002F29F6"/>
    <w:rsid w:val="002F38A1"/>
    <w:rsid w:val="002F6A1B"/>
    <w:rsid w:val="00305C0B"/>
    <w:rsid w:val="00306161"/>
    <w:rsid w:val="00306D33"/>
    <w:rsid w:val="00306F0A"/>
    <w:rsid w:val="0031089D"/>
    <w:rsid w:val="003123F8"/>
    <w:rsid w:val="00313A60"/>
    <w:rsid w:val="003153E5"/>
    <w:rsid w:val="00315CBF"/>
    <w:rsid w:val="003164E7"/>
    <w:rsid w:val="00316E3C"/>
    <w:rsid w:val="00317266"/>
    <w:rsid w:val="003173C5"/>
    <w:rsid w:val="0032058B"/>
    <w:rsid w:val="00321858"/>
    <w:rsid w:val="003255A0"/>
    <w:rsid w:val="00325BC2"/>
    <w:rsid w:val="003272AF"/>
    <w:rsid w:val="00332C4F"/>
    <w:rsid w:val="0033349F"/>
    <w:rsid w:val="003352CC"/>
    <w:rsid w:val="003356EA"/>
    <w:rsid w:val="0034297F"/>
    <w:rsid w:val="00347E87"/>
    <w:rsid w:val="0035028D"/>
    <w:rsid w:val="00351182"/>
    <w:rsid w:val="0035146E"/>
    <w:rsid w:val="00351A3A"/>
    <w:rsid w:val="00352451"/>
    <w:rsid w:val="00353146"/>
    <w:rsid w:val="003533A5"/>
    <w:rsid w:val="00354CAB"/>
    <w:rsid w:val="003551D9"/>
    <w:rsid w:val="00356CA2"/>
    <w:rsid w:val="00357EE3"/>
    <w:rsid w:val="00360864"/>
    <w:rsid w:val="0036280A"/>
    <w:rsid w:val="003716CD"/>
    <w:rsid w:val="00376DC0"/>
    <w:rsid w:val="00380BA2"/>
    <w:rsid w:val="003820D3"/>
    <w:rsid w:val="003820E1"/>
    <w:rsid w:val="00382A02"/>
    <w:rsid w:val="00386009"/>
    <w:rsid w:val="0039184D"/>
    <w:rsid w:val="00392481"/>
    <w:rsid w:val="0039576B"/>
    <w:rsid w:val="00396AC5"/>
    <w:rsid w:val="0039769B"/>
    <w:rsid w:val="003A143B"/>
    <w:rsid w:val="003A25B7"/>
    <w:rsid w:val="003A7209"/>
    <w:rsid w:val="003A7569"/>
    <w:rsid w:val="003B1C84"/>
    <w:rsid w:val="003B3C6F"/>
    <w:rsid w:val="003B4AE9"/>
    <w:rsid w:val="003B62B7"/>
    <w:rsid w:val="003C0483"/>
    <w:rsid w:val="003C098B"/>
    <w:rsid w:val="003C09B8"/>
    <w:rsid w:val="003C1E52"/>
    <w:rsid w:val="003C7EAA"/>
    <w:rsid w:val="003D058E"/>
    <w:rsid w:val="003D22FC"/>
    <w:rsid w:val="003D255B"/>
    <w:rsid w:val="003D4B1C"/>
    <w:rsid w:val="003D5A31"/>
    <w:rsid w:val="003E1893"/>
    <w:rsid w:val="003E3F94"/>
    <w:rsid w:val="003E41B9"/>
    <w:rsid w:val="003E4501"/>
    <w:rsid w:val="003E4E6B"/>
    <w:rsid w:val="003E6799"/>
    <w:rsid w:val="003E6867"/>
    <w:rsid w:val="003F2AD1"/>
    <w:rsid w:val="003F3A01"/>
    <w:rsid w:val="003F581F"/>
    <w:rsid w:val="003F5CE1"/>
    <w:rsid w:val="003F64B6"/>
    <w:rsid w:val="00401063"/>
    <w:rsid w:val="00402B48"/>
    <w:rsid w:val="00403242"/>
    <w:rsid w:val="00405F52"/>
    <w:rsid w:val="00406401"/>
    <w:rsid w:val="00412A65"/>
    <w:rsid w:val="00412B63"/>
    <w:rsid w:val="00413550"/>
    <w:rsid w:val="00414A16"/>
    <w:rsid w:val="004153A6"/>
    <w:rsid w:val="00415AD5"/>
    <w:rsid w:val="00416C0A"/>
    <w:rsid w:val="00416E47"/>
    <w:rsid w:val="0041767C"/>
    <w:rsid w:val="004202F6"/>
    <w:rsid w:val="00420D89"/>
    <w:rsid w:val="00421453"/>
    <w:rsid w:val="00423995"/>
    <w:rsid w:val="004302B2"/>
    <w:rsid w:val="00430BBF"/>
    <w:rsid w:val="00436028"/>
    <w:rsid w:val="00440911"/>
    <w:rsid w:val="00441562"/>
    <w:rsid w:val="0044287E"/>
    <w:rsid w:val="004446C8"/>
    <w:rsid w:val="00447293"/>
    <w:rsid w:val="00451E25"/>
    <w:rsid w:val="0045337F"/>
    <w:rsid w:val="0045367C"/>
    <w:rsid w:val="00454A98"/>
    <w:rsid w:val="00457525"/>
    <w:rsid w:val="00457C3B"/>
    <w:rsid w:val="00462C3B"/>
    <w:rsid w:val="0046301B"/>
    <w:rsid w:val="00463022"/>
    <w:rsid w:val="004642CA"/>
    <w:rsid w:val="004668AD"/>
    <w:rsid w:val="00470542"/>
    <w:rsid w:val="00473D2B"/>
    <w:rsid w:val="00474919"/>
    <w:rsid w:val="0047541E"/>
    <w:rsid w:val="0047710E"/>
    <w:rsid w:val="00481ACC"/>
    <w:rsid w:val="0048263E"/>
    <w:rsid w:val="004831DB"/>
    <w:rsid w:val="0048348F"/>
    <w:rsid w:val="00485638"/>
    <w:rsid w:val="004857F7"/>
    <w:rsid w:val="00485828"/>
    <w:rsid w:val="00485A62"/>
    <w:rsid w:val="00487E64"/>
    <w:rsid w:val="004901D0"/>
    <w:rsid w:val="00491692"/>
    <w:rsid w:val="00491949"/>
    <w:rsid w:val="0049257D"/>
    <w:rsid w:val="004965FF"/>
    <w:rsid w:val="004A1659"/>
    <w:rsid w:val="004A1897"/>
    <w:rsid w:val="004A44FF"/>
    <w:rsid w:val="004B28E2"/>
    <w:rsid w:val="004B6156"/>
    <w:rsid w:val="004C2BBF"/>
    <w:rsid w:val="004C46CE"/>
    <w:rsid w:val="004C5C5D"/>
    <w:rsid w:val="004D0F0C"/>
    <w:rsid w:val="004D5872"/>
    <w:rsid w:val="004D7C97"/>
    <w:rsid w:val="004E488D"/>
    <w:rsid w:val="004E5BB7"/>
    <w:rsid w:val="004F215E"/>
    <w:rsid w:val="004F48C3"/>
    <w:rsid w:val="004F6F83"/>
    <w:rsid w:val="004F7785"/>
    <w:rsid w:val="00510556"/>
    <w:rsid w:val="00511EFB"/>
    <w:rsid w:val="00512723"/>
    <w:rsid w:val="00515D85"/>
    <w:rsid w:val="005172BF"/>
    <w:rsid w:val="0052011B"/>
    <w:rsid w:val="005227E0"/>
    <w:rsid w:val="00525531"/>
    <w:rsid w:val="00526588"/>
    <w:rsid w:val="0052691B"/>
    <w:rsid w:val="005270AD"/>
    <w:rsid w:val="00527FA8"/>
    <w:rsid w:val="0053022F"/>
    <w:rsid w:val="00533747"/>
    <w:rsid w:val="00535750"/>
    <w:rsid w:val="00535A1A"/>
    <w:rsid w:val="00535B7F"/>
    <w:rsid w:val="00537A02"/>
    <w:rsid w:val="00537A32"/>
    <w:rsid w:val="005400D9"/>
    <w:rsid w:val="00542A28"/>
    <w:rsid w:val="00544AAA"/>
    <w:rsid w:val="0054579C"/>
    <w:rsid w:val="00551233"/>
    <w:rsid w:val="0055156E"/>
    <w:rsid w:val="00552403"/>
    <w:rsid w:val="00554859"/>
    <w:rsid w:val="005607D1"/>
    <w:rsid w:val="005615B5"/>
    <w:rsid w:val="00563262"/>
    <w:rsid w:val="00566367"/>
    <w:rsid w:val="00573894"/>
    <w:rsid w:val="005748A1"/>
    <w:rsid w:val="00577EBB"/>
    <w:rsid w:val="00582CFB"/>
    <w:rsid w:val="00584F2D"/>
    <w:rsid w:val="00592FBF"/>
    <w:rsid w:val="00595679"/>
    <w:rsid w:val="00595CE8"/>
    <w:rsid w:val="005A1E87"/>
    <w:rsid w:val="005A3A2A"/>
    <w:rsid w:val="005A6643"/>
    <w:rsid w:val="005B06F8"/>
    <w:rsid w:val="005B15CD"/>
    <w:rsid w:val="005B638D"/>
    <w:rsid w:val="005B6B6C"/>
    <w:rsid w:val="005B73AF"/>
    <w:rsid w:val="005C050B"/>
    <w:rsid w:val="005C0E47"/>
    <w:rsid w:val="005C432D"/>
    <w:rsid w:val="005C50E3"/>
    <w:rsid w:val="005C5F2E"/>
    <w:rsid w:val="005D0CA3"/>
    <w:rsid w:val="005D0CBA"/>
    <w:rsid w:val="005D3150"/>
    <w:rsid w:val="005D3F8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5F14EB"/>
    <w:rsid w:val="005F39A1"/>
    <w:rsid w:val="005F50B3"/>
    <w:rsid w:val="00601E29"/>
    <w:rsid w:val="00602E08"/>
    <w:rsid w:val="00605629"/>
    <w:rsid w:val="0060603C"/>
    <w:rsid w:val="0060740C"/>
    <w:rsid w:val="00607918"/>
    <w:rsid w:val="00611389"/>
    <w:rsid w:val="006139E7"/>
    <w:rsid w:val="00614168"/>
    <w:rsid w:val="00614CF7"/>
    <w:rsid w:val="00615901"/>
    <w:rsid w:val="00617383"/>
    <w:rsid w:val="006174A4"/>
    <w:rsid w:val="00621886"/>
    <w:rsid w:val="00622973"/>
    <w:rsid w:val="00623FA5"/>
    <w:rsid w:val="00625BD8"/>
    <w:rsid w:val="00632569"/>
    <w:rsid w:val="00632966"/>
    <w:rsid w:val="006332E6"/>
    <w:rsid w:val="00634484"/>
    <w:rsid w:val="006346DB"/>
    <w:rsid w:val="00635309"/>
    <w:rsid w:val="00636437"/>
    <w:rsid w:val="00637661"/>
    <w:rsid w:val="006406DA"/>
    <w:rsid w:val="00646D50"/>
    <w:rsid w:val="00647884"/>
    <w:rsid w:val="00647FD0"/>
    <w:rsid w:val="0065140C"/>
    <w:rsid w:val="00656237"/>
    <w:rsid w:val="00657462"/>
    <w:rsid w:val="00657D85"/>
    <w:rsid w:val="0066038A"/>
    <w:rsid w:val="00665226"/>
    <w:rsid w:val="0067321D"/>
    <w:rsid w:val="006742D5"/>
    <w:rsid w:val="006818D8"/>
    <w:rsid w:val="00681FB0"/>
    <w:rsid w:val="00682980"/>
    <w:rsid w:val="00682A40"/>
    <w:rsid w:val="00683484"/>
    <w:rsid w:val="00685D17"/>
    <w:rsid w:val="00690D14"/>
    <w:rsid w:val="00690ECB"/>
    <w:rsid w:val="0069306D"/>
    <w:rsid w:val="00694C7A"/>
    <w:rsid w:val="00694F81"/>
    <w:rsid w:val="006A0998"/>
    <w:rsid w:val="006A0B54"/>
    <w:rsid w:val="006A1911"/>
    <w:rsid w:val="006A5337"/>
    <w:rsid w:val="006A734F"/>
    <w:rsid w:val="006B093A"/>
    <w:rsid w:val="006B1687"/>
    <w:rsid w:val="006B446C"/>
    <w:rsid w:val="006B4A53"/>
    <w:rsid w:val="006B63A6"/>
    <w:rsid w:val="006B7940"/>
    <w:rsid w:val="006C0FAB"/>
    <w:rsid w:val="006C1170"/>
    <w:rsid w:val="006C31FF"/>
    <w:rsid w:val="006C4B8B"/>
    <w:rsid w:val="006C5442"/>
    <w:rsid w:val="006C5971"/>
    <w:rsid w:val="006D08D1"/>
    <w:rsid w:val="006D1728"/>
    <w:rsid w:val="006D2E39"/>
    <w:rsid w:val="006D4243"/>
    <w:rsid w:val="006D5616"/>
    <w:rsid w:val="006D57DD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70131A"/>
    <w:rsid w:val="00701E69"/>
    <w:rsid w:val="00702D3D"/>
    <w:rsid w:val="007035B3"/>
    <w:rsid w:val="007044BE"/>
    <w:rsid w:val="007050B0"/>
    <w:rsid w:val="007058AB"/>
    <w:rsid w:val="007105E9"/>
    <w:rsid w:val="007107A1"/>
    <w:rsid w:val="00712E38"/>
    <w:rsid w:val="00713294"/>
    <w:rsid w:val="00713DD4"/>
    <w:rsid w:val="007148EB"/>
    <w:rsid w:val="0071672C"/>
    <w:rsid w:val="00717719"/>
    <w:rsid w:val="007214EE"/>
    <w:rsid w:val="00721568"/>
    <w:rsid w:val="00722513"/>
    <w:rsid w:val="007234D3"/>
    <w:rsid w:val="007253D2"/>
    <w:rsid w:val="00726DE3"/>
    <w:rsid w:val="00727BE1"/>
    <w:rsid w:val="00730C51"/>
    <w:rsid w:val="007326C0"/>
    <w:rsid w:val="00733180"/>
    <w:rsid w:val="007335A4"/>
    <w:rsid w:val="00734043"/>
    <w:rsid w:val="00741644"/>
    <w:rsid w:val="007421E5"/>
    <w:rsid w:val="0074348F"/>
    <w:rsid w:val="00745BCD"/>
    <w:rsid w:val="007460FF"/>
    <w:rsid w:val="00750131"/>
    <w:rsid w:val="00750893"/>
    <w:rsid w:val="00751811"/>
    <w:rsid w:val="007560A6"/>
    <w:rsid w:val="00760B0B"/>
    <w:rsid w:val="00762329"/>
    <w:rsid w:val="0076357D"/>
    <w:rsid w:val="0076447D"/>
    <w:rsid w:val="00764939"/>
    <w:rsid w:val="00764F28"/>
    <w:rsid w:val="00764F6B"/>
    <w:rsid w:val="007654DC"/>
    <w:rsid w:val="007720A5"/>
    <w:rsid w:val="00773BC9"/>
    <w:rsid w:val="007744F3"/>
    <w:rsid w:val="00775764"/>
    <w:rsid w:val="0077636E"/>
    <w:rsid w:val="00776D80"/>
    <w:rsid w:val="0077710F"/>
    <w:rsid w:val="00777110"/>
    <w:rsid w:val="00781DE0"/>
    <w:rsid w:val="00782FD4"/>
    <w:rsid w:val="0078362C"/>
    <w:rsid w:val="00787A5D"/>
    <w:rsid w:val="00790EB7"/>
    <w:rsid w:val="0079498F"/>
    <w:rsid w:val="007A040C"/>
    <w:rsid w:val="007A0931"/>
    <w:rsid w:val="007A1B65"/>
    <w:rsid w:val="007A4862"/>
    <w:rsid w:val="007A6F70"/>
    <w:rsid w:val="007A753B"/>
    <w:rsid w:val="007B631D"/>
    <w:rsid w:val="007B680C"/>
    <w:rsid w:val="007B7830"/>
    <w:rsid w:val="007B7986"/>
    <w:rsid w:val="007B7FE9"/>
    <w:rsid w:val="007C0E58"/>
    <w:rsid w:val="007C0EF0"/>
    <w:rsid w:val="007C1C7B"/>
    <w:rsid w:val="007C4958"/>
    <w:rsid w:val="007C563C"/>
    <w:rsid w:val="007D0047"/>
    <w:rsid w:val="007D13EA"/>
    <w:rsid w:val="007D174F"/>
    <w:rsid w:val="007D1801"/>
    <w:rsid w:val="007D190D"/>
    <w:rsid w:val="007D7CD3"/>
    <w:rsid w:val="007E1E0C"/>
    <w:rsid w:val="007E230E"/>
    <w:rsid w:val="007E3F3B"/>
    <w:rsid w:val="007E5E80"/>
    <w:rsid w:val="007E6267"/>
    <w:rsid w:val="007F12AB"/>
    <w:rsid w:val="007F5141"/>
    <w:rsid w:val="007F55FF"/>
    <w:rsid w:val="007F7D85"/>
    <w:rsid w:val="008003FC"/>
    <w:rsid w:val="00801C7D"/>
    <w:rsid w:val="0080217C"/>
    <w:rsid w:val="0080217F"/>
    <w:rsid w:val="00802566"/>
    <w:rsid w:val="008039E2"/>
    <w:rsid w:val="00803E03"/>
    <w:rsid w:val="00804F3F"/>
    <w:rsid w:val="00805590"/>
    <w:rsid w:val="00805E1A"/>
    <w:rsid w:val="00806D91"/>
    <w:rsid w:val="00806F69"/>
    <w:rsid w:val="008120F8"/>
    <w:rsid w:val="00813ECD"/>
    <w:rsid w:val="008144EC"/>
    <w:rsid w:val="0082054F"/>
    <w:rsid w:val="00822CDA"/>
    <w:rsid w:val="008233B6"/>
    <w:rsid w:val="00824375"/>
    <w:rsid w:val="008262E7"/>
    <w:rsid w:val="008319AD"/>
    <w:rsid w:val="00832F34"/>
    <w:rsid w:val="008335F2"/>
    <w:rsid w:val="00836384"/>
    <w:rsid w:val="00837E37"/>
    <w:rsid w:val="0084343D"/>
    <w:rsid w:val="0085195D"/>
    <w:rsid w:val="0085262B"/>
    <w:rsid w:val="00852AD6"/>
    <w:rsid w:val="00852D47"/>
    <w:rsid w:val="0085318F"/>
    <w:rsid w:val="008548FE"/>
    <w:rsid w:val="00857B61"/>
    <w:rsid w:val="00860943"/>
    <w:rsid w:val="00865499"/>
    <w:rsid w:val="00871306"/>
    <w:rsid w:val="0087143E"/>
    <w:rsid w:val="008730C3"/>
    <w:rsid w:val="008769B6"/>
    <w:rsid w:val="00881549"/>
    <w:rsid w:val="00881F2A"/>
    <w:rsid w:val="00882F1D"/>
    <w:rsid w:val="008843E3"/>
    <w:rsid w:val="00884EC3"/>
    <w:rsid w:val="0088765B"/>
    <w:rsid w:val="008878B9"/>
    <w:rsid w:val="008919A2"/>
    <w:rsid w:val="00892E9C"/>
    <w:rsid w:val="00896CC3"/>
    <w:rsid w:val="008A33AE"/>
    <w:rsid w:val="008A3B7D"/>
    <w:rsid w:val="008A61D2"/>
    <w:rsid w:val="008A6D4A"/>
    <w:rsid w:val="008A77B4"/>
    <w:rsid w:val="008B198A"/>
    <w:rsid w:val="008B1DA2"/>
    <w:rsid w:val="008B209E"/>
    <w:rsid w:val="008B5747"/>
    <w:rsid w:val="008B691A"/>
    <w:rsid w:val="008B7F30"/>
    <w:rsid w:val="008B7F90"/>
    <w:rsid w:val="008C0E98"/>
    <w:rsid w:val="008C2AFB"/>
    <w:rsid w:val="008C5DAF"/>
    <w:rsid w:val="008C7A69"/>
    <w:rsid w:val="008C7C73"/>
    <w:rsid w:val="008C7ECB"/>
    <w:rsid w:val="008D0D3A"/>
    <w:rsid w:val="008D1A76"/>
    <w:rsid w:val="008D201E"/>
    <w:rsid w:val="008D3796"/>
    <w:rsid w:val="008D44EC"/>
    <w:rsid w:val="008D49FE"/>
    <w:rsid w:val="008D52C6"/>
    <w:rsid w:val="008D6E95"/>
    <w:rsid w:val="008D7E3E"/>
    <w:rsid w:val="008E1728"/>
    <w:rsid w:val="008E1ECB"/>
    <w:rsid w:val="008E259E"/>
    <w:rsid w:val="008E387A"/>
    <w:rsid w:val="008E525E"/>
    <w:rsid w:val="008E65FE"/>
    <w:rsid w:val="008E6EAB"/>
    <w:rsid w:val="008E7CFE"/>
    <w:rsid w:val="008F0782"/>
    <w:rsid w:val="008F1834"/>
    <w:rsid w:val="008F2D9A"/>
    <w:rsid w:val="008F3714"/>
    <w:rsid w:val="008F5671"/>
    <w:rsid w:val="008F6889"/>
    <w:rsid w:val="008F7549"/>
    <w:rsid w:val="009006E2"/>
    <w:rsid w:val="0090600B"/>
    <w:rsid w:val="00906847"/>
    <w:rsid w:val="00906A44"/>
    <w:rsid w:val="00906DCD"/>
    <w:rsid w:val="00910984"/>
    <w:rsid w:val="00913B68"/>
    <w:rsid w:val="00914CFB"/>
    <w:rsid w:val="00915915"/>
    <w:rsid w:val="0092024D"/>
    <w:rsid w:val="00920710"/>
    <w:rsid w:val="00920AA1"/>
    <w:rsid w:val="0092400D"/>
    <w:rsid w:val="00924701"/>
    <w:rsid w:val="00927C6D"/>
    <w:rsid w:val="00927EFF"/>
    <w:rsid w:val="009300A7"/>
    <w:rsid w:val="009330B3"/>
    <w:rsid w:val="00933A72"/>
    <w:rsid w:val="0093412C"/>
    <w:rsid w:val="009348A4"/>
    <w:rsid w:val="00941B44"/>
    <w:rsid w:val="00942FAB"/>
    <w:rsid w:val="00945725"/>
    <w:rsid w:val="00946641"/>
    <w:rsid w:val="00950B8C"/>
    <w:rsid w:val="00952A9D"/>
    <w:rsid w:val="00953FD3"/>
    <w:rsid w:val="00954E91"/>
    <w:rsid w:val="00957FAD"/>
    <w:rsid w:val="00960DA0"/>
    <w:rsid w:val="00961425"/>
    <w:rsid w:val="009631A4"/>
    <w:rsid w:val="009636BB"/>
    <w:rsid w:val="00964A0B"/>
    <w:rsid w:val="00965BB9"/>
    <w:rsid w:val="0097205B"/>
    <w:rsid w:val="00973556"/>
    <w:rsid w:val="00973706"/>
    <w:rsid w:val="00974E4D"/>
    <w:rsid w:val="009753B0"/>
    <w:rsid w:val="00975BE6"/>
    <w:rsid w:val="00977095"/>
    <w:rsid w:val="00984BBD"/>
    <w:rsid w:val="0098552F"/>
    <w:rsid w:val="0098683A"/>
    <w:rsid w:val="009868A8"/>
    <w:rsid w:val="0099189E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0C16"/>
    <w:rsid w:val="009C1B69"/>
    <w:rsid w:val="009C2056"/>
    <w:rsid w:val="009C229E"/>
    <w:rsid w:val="009C4F69"/>
    <w:rsid w:val="009D021B"/>
    <w:rsid w:val="009D0EB7"/>
    <w:rsid w:val="009D12E6"/>
    <w:rsid w:val="009D6973"/>
    <w:rsid w:val="009D7F79"/>
    <w:rsid w:val="009E0421"/>
    <w:rsid w:val="009E0468"/>
    <w:rsid w:val="009E4788"/>
    <w:rsid w:val="009F0C94"/>
    <w:rsid w:val="009F1035"/>
    <w:rsid w:val="009F4BC6"/>
    <w:rsid w:val="009F7349"/>
    <w:rsid w:val="00A002B0"/>
    <w:rsid w:val="00A01A72"/>
    <w:rsid w:val="00A0201D"/>
    <w:rsid w:val="00A023A9"/>
    <w:rsid w:val="00A033B8"/>
    <w:rsid w:val="00A05042"/>
    <w:rsid w:val="00A050F5"/>
    <w:rsid w:val="00A05687"/>
    <w:rsid w:val="00A07024"/>
    <w:rsid w:val="00A075CF"/>
    <w:rsid w:val="00A140B4"/>
    <w:rsid w:val="00A15353"/>
    <w:rsid w:val="00A22B2B"/>
    <w:rsid w:val="00A23B78"/>
    <w:rsid w:val="00A27402"/>
    <w:rsid w:val="00A274B2"/>
    <w:rsid w:val="00A27F8A"/>
    <w:rsid w:val="00A30239"/>
    <w:rsid w:val="00A314FB"/>
    <w:rsid w:val="00A338DF"/>
    <w:rsid w:val="00A34135"/>
    <w:rsid w:val="00A35F61"/>
    <w:rsid w:val="00A3612F"/>
    <w:rsid w:val="00A36BDE"/>
    <w:rsid w:val="00A37485"/>
    <w:rsid w:val="00A407CA"/>
    <w:rsid w:val="00A40ACF"/>
    <w:rsid w:val="00A40F16"/>
    <w:rsid w:val="00A418B8"/>
    <w:rsid w:val="00A4214E"/>
    <w:rsid w:val="00A42238"/>
    <w:rsid w:val="00A430A5"/>
    <w:rsid w:val="00A44442"/>
    <w:rsid w:val="00A452B3"/>
    <w:rsid w:val="00A51FFF"/>
    <w:rsid w:val="00A552FF"/>
    <w:rsid w:val="00A56677"/>
    <w:rsid w:val="00A568D5"/>
    <w:rsid w:val="00A61714"/>
    <w:rsid w:val="00A61FD5"/>
    <w:rsid w:val="00A6687B"/>
    <w:rsid w:val="00A723EE"/>
    <w:rsid w:val="00A75474"/>
    <w:rsid w:val="00A76651"/>
    <w:rsid w:val="00A8032C"/>
    <w:rsid w:val="00A80FB4"/>
    <w:rsid w:val="00A81275"/>
    <w:rsid w:val="00A82516"/>
    <w:rsid w:val="00A84CB9"/>
    <w:rsid w:val="00A856F6"/>
    <w:rsid w:val="00A85FE1"/>
    <w:rsid w:val="00A864BA"/>
    <w:rsid w:val="00A86AED"/>
    <w:rsid w:val="00A90E07"/>
    <w:rsid w:val="00A9221F"/>
    <w:rsid w:val="00A92532"/>
    <w:rsid w:val="00A9339A"/>
    <w:rsid w:val="00A93F27"/>
    <w:rsid w:val="00A97F1B"/>
    <w:rsid w:val="00AA0EC6"/>
    <w:rsid w:val="00AA0F6A"/>
    <w:rsid w:val="00AA148E"/>
    <w:rsid w:val="00AA2A38"/>
    <w:rsid w:val="00AA3024"/>
    <w:rsid w:val="00AA3C87"/>
    <w:rsid w:val="00AA7A60"/>
    <w:rsid w:val="00AB326E"/>
    <w:rsid w:val="00AB741E"/>
    <w:rsid w:val="00AB7747"/>
    <w:rsid w:val="00AC1260"/>
    <w:rsid w:val="00AC300A"/>
    <w:rsid w:val="00AC44DB"/>
    <w:rsid w:val="00AC457A"/>
    <w:rsid w:val="00AC4B81"/>
    <w:rsid w:val="00AC635F"/>
    <w:rsid w:val="00AC6364"/>
    <w:rsid w:val="00AC7F32"/>
    <w:rsid w:val="00AD4D8F"/>
    <w:rsid w:val="00AD534D"/>
    <w:rsid w:val="00AD56D5"/>
    <w:rsid w:val="00AD630C"/>
    <w:rsid w:val="00AE0743"/>
    <w:rsid w:val="00AE324E"/>
    <w:rsid w:val="00AF026E"/>
    <w:rsid w:val="00AF15CE"/>
    <w:rsid w:val="00B025E5"/>
    <w:rsid w:val="00B10002"/>
    <w:rsid w:val="00B10EFE"/>
    <w:rsid w:val="00B11BF8"/>
    <w:rsid w:val="00B13C4D"/>
    <w:rsid w:val="00B14586"/>
    <w:rsid w:val="00B14BE7"/>
    <w:rsid w:val="00B15F4A"/>
    <w:rsid w:val="00B17ED7"/>
    <w:rsid w:val="00B21256"/>
    <w:rsid w:val="00B21C1F"/>
    <w:rsid w:val="00B23B8A"/>
    <w:rsid w:val="00B2416A"/>
    <w:rsid w:val="00B246A0"/>
    <w:rsid w:val="00B268F7"/>
    <w:rsid w:val="00B27C5E"/>
    <w:rsid w:val="00B325D1"/>
    <w:rsid w:val="00B33581"/>
    <w:rsid w:val="00B34FD3"/>
    <w:rsid w:val="00B35AFD"/>
    <w:rsid w:val="00B35BB3"/>
    <w:rsid w:val="00B36AE5"/>
    <w:rsid w:val="00B422E1"/>
    <w:rsid w:val="00B42DAE"/>
    <w:rsid w:val="00B44F56"/>
    <w:rsid w:val="00B4502D"/>
    <w:rsid w:val="00B47C7C"/>
    <w:rsid w:val="00B546FC"/>
    <w:rsid w:val="00B578EA"/>
    <w:rsid w:val="00B60255"/>
    <w:rsid w:val="00B60900"/>
    <w:rsid w:val="00B6419C"/>
    <w:rsid w:val="00B6641D"/>
    <w:rsid w:val="00B6668B"/>
    <w:rsid w:val="00B66BC8"/>
    <w:rsid w:val="00B70FF0"/>
    <w:rsid w:val="00B729EE"/>
    <w:rsid w:val="00B7518E"/>
    <w:rsid w:val="00B76905"/>
    <w:rsid w:val="00B77261"/>
    <w:rsid w:val="00B779AE"/>
    <w:rsid w:val="00B836B9"/>
    <w:rsid w:val="00B83AD0"/>
    <w:rsid w:val="00B85382"/>
    <w:rsid w:val="00B86CC7"/>
    <w:rsid w:val="00B87D00"/>
    <w:rsid w:val="00B87FDB"/>
    <w:rsid w:val="00B90B50"/>
    <w:rsid w:val="00B92094"/>
    <w:rsid w:val="00B939B8"/>
    <w:rsid w:val="00B953A9"/>
    <w:rsid w:val="00B9658F"/>
    <w:rsid w:val="00B96CAB"/>
    <w:rsid w:val="00B973F7"/>
    <w:rsid w:val="00BA0D34"/>
    <w:rsid w:val="00BA0D56"/>
    <w:rsid w:val="00BA1C61"/>
    <w:rsid w:val="00BA36EB"/>
    <w:rsid w:val="00BB184A"/>
    <w:rsid w:val="00BB2CA1"/>
    <w:rsid w:val="00BB672F"/>
    <w:rsid w:val="00BC3650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5C6F"/>
    <w:rsid w:val="00BE7520"/>
    <w:rsid w:val="00BF04D0"/>
    <w:rsid w:val="00BF1237"/>
    <w:rsid w:val="00BF2E13"/>
    <w:rsid w:val="00BF759B"/>
    <w:rsid w:val="00C03261"/>
    <w:rsid w:val="00C0504A"/>
    <w:rsid w:val="00C052C0"/>
    <w:rsid w:val="00C071C0"/>
    <w:rsid w:val="00C10E52"/>
    <w:rsid w:val="00C1351D"/>
    <w:rsid w:val="00C135F5"/>
    <w:rsid w:val="00C147F5"/>
    <w:rsid w:val="00C150F1"/>
    <w:rsid w:val="00C16BFB"/>
    <w:rsid w:val="00C16D08"/>
    <w:rsid w:val="00C1790D"/>
    <w:rsid w:val="00C218E5"/>
    <w:rsid w:val="00C23958"/>
    <w:rsid w:val="00C24865"/>
    <w:rsid w:val="00C25673"/>
    <w:rsid w:val="00C2622F"/>
    <w:rsid w:val="00C264A8"/>
    <w:rsid w:val="00C27D11"/>
    <w:rsid w:val="00C27FCA"/>
    <w:rsid w:val="00C31B4C"/>
    <w:rsid w:val="00C32DD7"/>
    <w:rsid w:val="00C348C8"/>
    <w:rsid w:val="00C35A09"/>
    <w:rsid w:val="00C35CBE"/>
    <w:rsid w:val="00C37397"/>
    <w:rsid w:val="00C406AF"/>
    <w:rsid w:val="00C435FF"/>
    <w:rsid w:val="00C43E0A"/>
    <w:rsid w:val="00C446C9"/>
    <w:rsid w:val="00C44CE8"/>
    <w:rsid w:val="00C47CB4"/>
    <w:rsid w:val="00C47CC4"/>
    <w:rsid w:val="00C56619"/>
    <w:rsid w:val="00C57BD0"/>
    <w:rsid w:val="00C641C2"/>
    <w:rsid w:val="00C647AA"/>
    <w:rsid w:val="00C7167D"/>
    <w:rsid w:val="00C71987"/>
    <w:rsid w:val="00C72C24"/>
    <w:rsid w:val="00C72F7B"/>
    <w:rsid w:val="00C742AF"/>
    <w:rsid w:val="00C8083C"/>
    <w:rsid w:val="00C80B34"/>
    <w:rsid w:val="00C81CA7"/>
    <w:rsid w:val="00C81F97"/>
    <w:rsid w:val="00C8262A"/>
    <w:rsid w:val="00C82C44"/>
    <w:rsid w:val="00C8570E"/>
    <w:rsid w:val="00C857A2"/>
    <w:rsid w:val="00C902B0"/>
    <w:rsid w:val="00C943C2"/>
    <w:rsid w:val="00C9605E"/>
    <w:rsid w:val="00C96494"/>
    <w:rsid w:val="00C968E6"/>
    <w:rsid w:val="00CA0EDF"/>
    <w:rsid w:val="00CA3B35"/>
    <w:rsid w:val="00CB00B5"/>
    <w:rsid w:val="00CB14EF"/>
    <w:rsid w:val="00CB1D20"/>
    <w:rsid w:val="00CB24B0"/>
    <w:rsid w:val="00CB6640"/>
    <w:rsid w:val="00CC0AE8"/>
    <w:rsid w:val="00CC358B"/>
    <w:rsid w:val="00CC3C7B"/>
    <w:rsid w:val="00CC651C"/>
    <w:rsid w:val="00CC76DD"/>
    <w:rsid w:val="00CD0275"/>
    <w:rsid w:val="00CD0668"/>
    <w:rsid w:val="00CD4019"/>
    <w:rsid w:val="00CD4F13"/>
    <w:rsid w:val="00CD50E7"/>
    <w:rsid w:val="00CD51D8"/>
    <w:rsid w:val="00CD6F50"/>
    <w:rsid w:val="00CD717C"/>
    <w:rsid w:val="00CE0992"/>
    <w:rsid w:val="00CE0F21"/>
    <w:rsid w:val="00CE1384"/>
    <w:rsid w:val="00CE1D85"/>
    <w:rsid w:val="00CE20A5"/>
    <w:rsid w:val="00CE6BA6"/>
    <w:rsid w:val="00CF086C"/>
    <w:rsid w:val="00CF0C30"/>
    <w:rsid w:val="00CF0E8B"/>
    <w:rsid w:val="00CF1C44"/>
    <w:rsid w:val="00CF2C02"/>
    <w:rsid w:val="00CF5C7F"/>
    <w:rsid w:val="00D042C0"/>
    <w:rsid w:val="00D044B5"/>
    <w:rsid w:val="00D05E13"/>
    <w:rsid w:val="00D0652F"/>
    <w:rsid w:val="00D06CA0"/>
    <w:rsid w:val="00D07C17"/>
    <w:rsid w:val="00D21ECC"/>
    <w:rsid w:val="00D2280C"/>
    <w:rsid w:val="00D30921"/>
    <w:rsid w:val="00D30D8B"/>
    <w:rsid w:val="00D310A6"/>
    <w:rsid w:val="00D351DB"/>
    <w:rsid w:val="00D40359"/>
    <w:rsid w:val="00D404BB"/>
    <w:rsid w:val="00D40533"/>
    <w:rsid w:val="00D4259B"/>
    <w:rsid w:val="00D42A96"/>
    <w:rsid w:val="00D443E6"/>
    <w:rsid w:val="00D456AC"/>
    <w:rsid w:val="00D456BD"/>
    <w:rsid w:val="00D46BCE"/>
    <w:rsid w:val="00D5184D"/>
    <w:rsid w:val="00D547AC"/>
    <w:rsid w:val="00D55B54"/>
    <w:rsid w:val="00D648EE"/>
    <w:rsid w:val="00D664FF"/>
    <w:rsid w:val="00D66B39"/>
    <w:rsid w:val="00D670F4"/>
    <w:rsid w:val="00D67378"/>
    <w:rsid w:val="00D72EED"/>
    <w:rsid w:val="00D74F60"/>
    <w:rsid w:val="00D77617"/>
    <w:rsid w:val="00D80D7C"/>
    <w:rsid w:val="00D81AD6"/>
    <w:rsid w:val="00D81BF6"/>
    <w:rsid w:val="00D8312A"/>
    <w:rsid w:val="00D85997"/>
    <w:rsid w:val="00D90620"/>
    <w:rsid w:val="00D90D69"/>
    <w:rsid w:val="00D92D4E"/>
    <w:rsid w:val="00D93E12"/>
    <w:rsid w:val="00D9448D"/>
    <w:rsid w:val="00D963F8"/>
    <w:rsid w:val="00D97EDA"/>
    <w:rsid w:val="00DA002E"/>
    <w:rsid w:val="00DA0C40"/>
    <w:rsid w:val="00DA2656"/>
    <w:rsid w:val="00DA40EF"/>
    <w:rsid w:val="00DA4C15"/>
    <w:rsid w:val="00DA6D20"/>
    <w:rsid w:val="00DB2141"/>
    <w:rsid w:val="00DB3CC1"/>
    <w:rsid w:val="00DB54BD"/>
    <w:rsid w:val="00DC0FE5"/>
    <w:rsid w:val="00DC134B"/>
    <w:rsid w:val="00DC1FA0"/>
    <w:rsid w:val="00DC4D66"/>
    <w:rsid w:val="00DC5F98"/>
    <w:rsid w:val="00DC6ECA"/>
    <w:rsid w:val="00DC7FF8"/>
    <w:rsid w:val="00DD0D9F"/>
    <w:rsid w:val="00DD0FFA"/>
    <w:rsid w:val="00DD1FAB"/>
    <w:rsid w:val="00DD2CAE"/>
    <w:rsid w:val="00DD2EB2"/>
    <w:rsid w:val="00DD3BF7"/>
    <w:rsid w:val="00DD414C"/>
    <w:rsid w:val="00DD554E"/>
    <w:rsid w:val="00DE0191"/>
    <w:rsid w:val="00DE1E7E"/>
    <w:rsid w:val="00DE2F2F"/>
    <w:rsid w:val="00DE2F32"/>
    <w:rsid w:val="00DE32B0"/>
    <w:rsid w:val="00DE47B4"/>
    <w:rsid w:val="00DE7102"/>
    <w:rsid w:val="00DE7B98"/>
    <w:rsid w:val="00DE7D24"/>
    <w:rsid w:val="00DF0817"/>
    <w:rsid w:val="00DF0FDF"/>
    <w:rsid w:val="00DF4C83"/>
    <w:rsid w:val="00E014AC"/>
    <w:rsid w:val="00E02B87"/>
    <w:rsid w:val="00E044EB"/>
    <w:rsid w:val="00E04874"/>
    <w:rsid w:val="00E04CB5"/>
    <w:rsid w:val="00E075A3"/>
    <w:rsid w:val="00E14AD9"/>
    <w:rsid w:val="00E17564"/>
    <w:rsid w:val="00E20FAB"/>
    <w:rsid w:val="00E213BB"/>
    <w:rsid w:val="00E22845"/>
    <w:rsid w:val="00E2403C"/>
    <w:rsid w:val="00E26CB4"/>
    <w:rsid w:val="00E27CDD"/>
    <w:rsid w:val="00E32518"/>
    <w:rsid w:val="00E32D42"/>
    <w:rsid w:val="00E3378D"/>
    <w:rsid w:val="00E33BD3"/>
    <w:rsid w:val="00E34DA6"/>
    <w:rsid w:val="00E4059B"/>
    <w:rsid w:val="00E40E99"/>
    <w:rsid w:val="00E410AE"/>
    <w:rsid w:val="00E42332"/>
    <w:rsid w:val="00E42838"/>
    <w:rsid w:val="00E47806"/>
    <w:rsid w:val="00E50A7A"/>
    <w:rsid w:val="00E5197E"/>
    <w:rsid w:val="00E52ACF"/>
    <w:rsid w:val="00E52DD7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1928"/>
    <w:rsid w:val="00E7239B"/>
    <w:rsid w:val="00E72C3B"/>
    <w:rsid w:val="00E74A8E"/>
    <w:rsid w:val="00E74D6D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4CB7"/>
    <w:rsid w:val="00E86EBC"/>
    <w:rsid w:val="00E870E5"/>
    <w:rsid w:val="00E90330"/>
    <w:rsid w:val="00E90D86"/>
    <w:rsid w:val="00E90F56"/>
    <w:rsid w:val="00E93DFC"/>
    <w:rsid w:val="00E95110"/>
    <w:rsid w:val="00E951CB"/>
    <w:rsid w:val="00E966D8"/>
    <w:rsid w:val="00EA26F8"/>
    <w:rsid w:val="00EA2DC7"/>
    <w:rsid w:val="00EA2E23"/>
    <w:rsid w:val="00EA305B"/>
    <w:rsid w:val="00EA3922"/>
    <w:rsid w:val="00EA3973"/>
    <w:rsid w:val="00EA5B26"/>
    <w:rsid w:val="00EA612D"/>
    <w:rsid w:val="00EA6F4F"/>
    <w:rsid w:val="00EA7B7D"/>
    <w:rsid w:val="00EB0D59"/>
    <w:rsid w:val="00EB2953"/>
    <w:rsid w:val="00EC0BEF"/>
    <w:rsid w:val="00EC0EDA"/>
    <w:rsid w:val="00EC1C5D"/>
    <w:rsid w:val="00EC3646"/>
    <w:rsid w:val="00EC403F"/>
    <w:rsid w:val="00EC560C"/>
    <w:rsid w:val="00EC5991"/>
    <w:rsid w:val="00ED045B"/>
    <w:rsid w:val="00ED160E"/>
    <w:rsid w:val="00ED3B87"/>
    <w:rsid w:val="00ED43EA"/>
    <w:rsid w:val="00ED48D9"/>
    <w:rsid w:val="00ED4E89"/>
    <w:rsid w:val="00ED6D3B"/>
    <w:rsid w:val="00ED78AC"/>
    <w:rsid w:val="00ED7DC9"/>
    <w:rsid w:val="00EE084B"/>
    <w:rsid w:val="00EE0A08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EF7DFE"/>
    <w:rsid w:val="00F00420"/>
    <w:rsid w:val="00F02617"/>
    <w:rsid w:val="00F0298C"/>
    <w:rsid w:val="00F02B6C"/>
    <w:rsid w:val="00F04567"/>
    <w:rsid w:val="00F052AB"/>
    <w:rsid w:val="00F05324"/>
    <w:rsid w:val="00F077E9"/>
    <w:rsid w:val="00F07A7E"/>
    <w:rsid w:val="00F1536D"/>
    <w:rsid w:val="00F215B8"/>
    <w:rsid w:val="00F22154"/>
    <w:rsid w:val="00F22EFF"/>
    <w:rsid w:val="00F23493"/>
    <w:rsid w:val="00F246A6"/>
    <w:rsid w:val="00F26975"/>
    <w:rsid w:val="00F26B56"/>
    <w:rsid w:val="00F26B8E"/>
    <w:rsid w:val="00F273B6"/>
    <w:rsid w:val="00F274AA"/>
    <w:rsid w:val="00F27686"/>
    <w:rsid w:val="00F315A1"/>
    <w:rsid w:val="00F3177C"/>
    <w:rsid w:val="00F33CED"/>
    <w:rsid w:val="00F34208"/>
    <w:rsid w:val="00F415FD"/>
    <w:rsid w:val="00F424D4"/>
    <w:rsid w:val="00F432F0"/>
    <w:rsid w:val="00F43AE3"/>
    <w:rsid w:val="00F45597"/>
    <w:rsid w:val="00F45828"/>
    <w:rsid w:val="00F46D07"/>
    <w:rsid w:val="00F5073E"/>
    <w:rsid w:val="00F526E3"/>
    <w:rsid w:val="00F5491E"/>
    <w:rsid w:val="00F56E19"/>
    <w:rsid w:val="00F56FF8"/>
    <w:rsid w:val="00F57325"/>
    <w:rsid w:val="00F577E7"/>
    <w:rsid w:val="00F57BF6"/>
    <w:rsid w:val="00F62021"/>
    <w:rsid w:val="00F6216E"/>
    <w:rsid w:val="00F630F7"/>
    <w:rsid w:val="00F63E5B"/>
    <w:rsid w:val="00F65F25"/>
    <w:rsid w:val="00F668B8"/>
    <w:rsid w:val="00F677A6"/>
    <w:rsid w:val="00F70440"/>
    <w:rsid w:val="00F71A9D"/>
    <w:rsid w:val="00F724B3"/>
    <w:rsid w:val="00F74075"/>
    <w:rsid w:val="00F751CE"/>
    <w:rsid w:val="00F754A7"/>
    <w:rsid w:val="00F7778A"/>
    <w:rsid w:val="00F8084D"/>
    <w:rsid w:val="00F81E93"/>
    <w:rsid w:val="00F84D87"/>
    <w:rsid w:val="00F90394"/>
    <w:rsid w:val="00F908F9"/>
    <w:rsid w:val="00F9166E"/>
    <w:rsid w:val="00F91BA5"/>
    <w:rsid w:val="00F93126"/>
    <w:rsid w:val="00F9455E"/>
    <w:rsid w:val="00F94754"/>
    <w:rsid w:val="00F953C7"/>
    <w:rsid w:val="00F9572F"/>
    <w:rsid w:val="00F96953"/>
    <w:rsid w:val="00F97D40"/>
    <w:rsid w:val="00FA0E48"/>
    <w:rsid w:val="00FA21C0"/>
    <w:rsid w:val="00FA21E0"/>
    <w:rsid w:val="00FA4C81"/>
    <w:rsid w:val="00FA60AB"/>
    <w:rsid w:val="00FA71F5"/>
    <w:rsid w:val="00FA7865"/>
    <w:rsid w:val="00FA7CF6"/>
    <w:rsid w:val="00FB05E8"/>
    <w:rsid w:val="00FB1583"/>
    <w:rsid w:val="00FB1A6B"/>
    <w:rsid w:val="00FC2029"/>
    <w:rsid w:val="00FC2B78"/>
    <w:rsid w:val="00FC3703"/>
    <w:rsid w:val="00FC40FA"/>
    <w:rsid w:val="00FD2A90"/>
    <w:rsid w:val="00FD4C9F"/>
    <w:rsid w:val="00FD6794"/>
    <w:rsid w:val="00FD6A20"/>
    <w:rsid w:val="00FD7F6B"/>
    <w:rsid w:val="00FE1CA9"/>
    <w:rsid w:val="00FE4A6C"/>
    <w:rsid w:val="00FE5FAC"/>
    <w:rsid w:val="00FE6EB8"/>
    <w:rsid w:val="00FE7B27"/>
    <w:rsid w:val="00FF173D"/>
    <w:rsid w:val="00FF2F28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8E13EBB8-185F-4C7A-814D-6CB6CBE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0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Garucka-Kubajek</cp:lastModifiedBy>
  <cp:revision>2</cp:revision>
  <cp:lastPrinted>2023-11-23T09:55:00Z</cp:lastPrinted>
  <dcterms:created xsi:type="dcterms:W3CDTF">2024-02-26T09:52:00Z</dcterms:created>
  <dcterms:modified xsi:type="dcterms:W3CDTF">2024-02-26T09:52:00Z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